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67EDF" w14:textId="278B0950" w:rsidR="005236F8" w:rsidRPr="009C58EA" w:rsidRDefault="009C58EA">
      <w:pPr>
        <w:spacing w:after="240"/>
        <w:ind w:right="-1"/>
        <w:rPr>
          <w:rFonts w:ascii="Proxima Nova Light" w:eastAsia="Calibri" w:hAnsi="Proxima Nova Light" w:cs="Open Sans"/>
          <w:szCs w:val="18"/>
        </w:rPr>
      </w:pPr>
      <w:r w:rsidRPr="009C58EA">
        <w:rPr>
          <w:rFonts w:ascii="Proxima Nova Light" w:hAnsi="Proxima Nova Light"/>
        </w:rPr>
        <w:t xml:space="preserve">Ideale aanvulling voor de las-Cobot: Lineaire as voor meer </w:t>
      </w:r>
      <w:r w:rsidR="006307BF" w:rsidRPr="009C58EA">
        <w:rPr>
          <w:rFonts w:ascii="Proxima Nova Light" w:hAnsi="Proxima Nova Light"/>
        </w:rPr>
        <w:t>werk</w:t>
      </w:r>
      <w:r w:rsidRPr="009C58EA">
        <w:rPr>
          <w:rFonts w:ascii="Proxima Nova Light" w:hAnsi="Proxima Nova Light"/>
        </w:rPr>
        <w:t xml:space="preserve">ruimte, lange </w:t>
      </w:r>
      <w:r w:rsidR="006307BF" w:rsidRPr="009C58EA">
        <w:rPr>
          <w:rFonts w:ascii="Proxima Nova Light" w:hAnsi="Proxima Nova Light"/>
        </w:rPr>
        <w:t>laslengtes</w:t>
      </w:r>
      <w:r w:rsidRPr="009C58EA">
        <w:rPr>
          <w:rFonts w:ascii="Proxima Nova Light" w:hAnsi="Proxima Nova Light"/>
        </w:rPr>
        <w:t xml:space="preserve"> en gebruik </w:t>
      </w:r>
      <w:r w:rsidR="006307BF" w:rsidRPr="009C58EA">
        <w:rPr>
          <w:rFonts w:ascii="Proxima Nova Light" w:hAnsi="Proxima Nova Light"/>
        </w:rPr>
        <w:t>met</w:t>
      </w:r>
      <w:r w:rsidRPr="009C58EA">
        <w:rPr>
          <w:rFonts w:ascii="Proxima Nova Light" w:hAnsi="Proxima Nova Light"/>
        </w:rPr>
        <w:t xml:space="preserve"> meerdere </w:t>
      </w:r>
      <w:r w:rsidR="006307BF" w:rsidRPr="009C58EA">
        <w:rPr>
          <w:rFonts w:ascii="Proxima Nova Light" w:hAnsi="Proxima Nova Light"/>
        </w:rPr>
        <w:t>te lassen items</w:t>
      </w:r>
    </w:p>
    <w:p w14:paraId="73FE0EAB" w14:textId="77777777" w:rsidR="005236F8" w:rsidRPr="009C58EA" w:rsidRDefault="009C58EA">
      <w:pPr>
        <w:spacing w:after="240" w:line="240" w:lineRule="auto"/>
        <w:ind w:right="-1"/>
        <w:rPr>
          <w:rFonts w:ascii="Proxima Nova" w:eastAsia="Calibri" w:hAnsi="Proxima Nova" w:cs="Open Sans"/>
          <w:sz w:val="32"/>
          <w:szCs w:val="32"/>
        </w:rPr>
      </w:pPr>
      <w:r w:rsidRPr="009C58EA">
        <w:rPr>
          <w:rFonts w:ascii="Proxima Nova" w:hAnsi="Proxima Nova"/>
          <w:sz w:val="32"/>
        </w:rPr>
        <w:t xml:space="preserve">Met de nieuwe Cobot Move van Lorch samen en nog efficiënter lassen </w:t>
      </w:r>
    </w:p>
    <w:p w14:paraId="7485B845" w14:textId="31429FF9" w:rsidR="005236F8" w:rsidRPr="009C58EA" w:rsidRDefault="009C58EA">
      <w:pPr>
        <w:spacing w:after="240"/>
        <w:ind w:right="-1"/>
        <w:rPr>
          <w:rFonts w:ascii="Open Sans" w:eastAsia="Calibri" w:hAnsi="Open Sans" w:cs="Open Sans"/>
          <w:i/>
          <w:sz w:val="20"/>
          <w:szCs w:val="20"/>
        </w:rPr>
      </w:pPr>
      <w:r w:rsidRPr="009C58EA">
        <w:rPr>
          <w:rFonts w:ascii="Open Sans" w:hAnsi="Open Sans"/>
          <w:i/>
          <w:sz w:val="20"/>
        </w:rPr>
        <w:t xml:space="preserve">De nieuwe lineaire as Cobot Move van Lorch Schweißtechnik breidt de eerdere toepassingsmogelijkheden voor Cobot-lassen aanzienlijk uit: Het </w:t>
      </w:r>
      <w:r w:rsidR="006307BF" w:rsidRPr="009C58EA">
        <w:rPr>
          <w:rFonts w:ascii="Open Sans" w:hAnsi="Open Sans"/>
          <w:i/>
          <w:sz w:val="20"/>
        </w:rPr>
        <w:t>werk</w:t>
      </w:r>
      <w:r w:rsidRPr="009C58EA">
        <w:rPr>
          <w:rFonts w:ascii="Open Sans" w:hAnsi="Open Sans"/>
          <w:i/>
          <w:sz w:val="20"/>
        </w:rPr>
        <w:t xml:space="preserve">bereik van de Cobot wordt door de verrijdbare as as vergroot tot ruim 4,5 meter, zodat op een werktafel veel grotere werkstukken of meerdere </w:t>
      </w:r>
      <w:r w:rsidR="006307BF" w:rsidRPr="009C58EA">
        <w:rPr>
          <w:rFonts w:ascii="Open Sans" w:hAnsi="Open Sans"/>
          <w:i/>
          <w:sz w:val="20"/>
        </w:rPr>
        <w:t>te lassen items</w:t>
      </w:r>
      <w:r w:rsidRPr="009C58EA">
        <w:rPr>
          <w:rFonts w:ascii="Open Sans" w:hAnsi="Open Sans"/>
          <w:i/>
          <w:sz w:val="20"/>
        </w:rPr>
        <w:t xml:space="preserve"> kunnen worden opgesteld. Een belangrijke bijzonderheid van de Lorch-oplossing is dat de Cobot ook zonder veiligheidsbehuizing kan worden bediend en dus zonder veel moeite in bestaande werkomgevingen kan worden geïntegreerd. </w:t>
      </w:r>
    </w:p>
    <w:p w14:paraId="48FB1C89" w14:textId="41C2667C" w:rsidR="005236F8" w:rsidRPr="009C58EA" w:rsidRDefault="009C58EA">
      <w:pPr>
        <w:spacing w:after="240"/>
        <w:ind w:right="-1"/>
        <w:rPr>
          <w:rFonts w:ascii="Open Sans" w:eastAsia="Calibri" w:hAnsi="Open Sans" w:cs="Open Sans"/>
          <w:sz w:val="20"/>
        </w:rPr>
      </w:pPr>
      <w:r w:rsidRPr="009C58EA">
        <w:rPr>
          <w:rFonts w:ascii="Open Sans" w:hAnsi="Open Sans"/>
          <w:sz w:val="20"/>
        </w:rPr>
        <w:t xml:space="preserve">Lorch Schweißtechnik, pionier en marktleider in het Cobot-lassen, bouwt met de nieuwe Cobot Move zijn aanbod verder uit. Bedrijven kunnen nu nog gemakkelijker grotere werkstukken of meerdere kleinere op een werktafel geklemde werkstukken automatisch lassen en zo hun productie-efficiëntie aanzienlijk verhogen. Centraal in de nieuwe oplossing is een lineaire as met een verrijdbereik van 2.000 millimeter, die werkt met een uiterst precieze herhaalbare kogelasaandrijving en een verrijdsnelheid van 2 tot 160 mm per seconde mogelijk maakt.  De lineaire as kan op elke standaard laswerkbank met een minimumlengte van 2,4 meter worden gemonteerd. Ook reeds geïnstalleerde Cobot Welding Solutions met een UR 10e Cobot </w:t>
      </w:r>
      <w:r w:rsidR="006307BF" w:rsidRPr="009C58EA">
        <w:rPr>
          <w:rFonts w:ascii="Open Sans" w:hAnsi="Open Sans"/>
          <w:sz w:val="20"/>
        </w:rPr>
        <w:t xml:space="preserve">kan </w:t>
      </w:r>
      <w:r w:rsidRPr="009C58EA">
        <w:rPr>
          <w:rFonts w:ascii="Open Sans" w:hAnsi="Open Sans"/>
          <w:sz w:val="20"/>
        </w:rPr>
        <w:t xml:space="preserve">probleemloos later met de lineaire as worden uitgerust. Het </w:t>
      </w:r>
      <w:r w:rsidR="006307BF" w:rsidRPr="009C58EA">
        <w:rPr>
          <w:rFonts w:ascii="Open Sans" w:hAnsi="Open Sans"/>
          <w:sz w:val="20"/>
        </w:rPr>
        <w:t>werk</w:t>
      </w:r>
      <w:r w:rsidRPr="009C58EA">
        <w:rPr>
          <w:rFonts w:ascii="Open Sans" w:hAnsi="Open Sans"/>
          <w:sz w:val="20"/>
        </w:rPr>
        <w:t xml:space="preserve">bereik van de Cobot wordt zo tot meer dan 4,5 meter uitgebreid. </w:t>
      </w:r>
    </w:p>
    <w:p w14:paraId="64829C25" w14:textId="77777777" w:rsidR="005236F8" w:rsidRPr="009C58EA" w:rsidRDefault="009C58EA">
      <w:pPr>
        <w:spacing w:after="240"/>
        <w:ind w:right="-1"/>
        <w:rPr>
          <w:rFonts w:ascii="Open Sans" w:eastAsia="Calibri" w:hAnsi="Open Sans" w:cs="Open Sans"/>
          <w:sz w:val="20"/>
        </w:rPr>
      </w:pPr>
      <w:r w:rsidRPr="009C58EA">
        <w:rPr>
          <w:rFonts w:ascii="Open Sans" w:hAnsi="Open Sans"/>
          <w:sz w:val="20"/>
        </w:rPr>
        <w:t>Voor een hogere effectiviteit van de oplossing dragen verschillende bijzonderheden bij. Zo kan de Cobot ook verder op een CE-conforme manier worden gebruikt. Dit betekent dat hij, in tegenstelling tot vergelijkbare robotoplossingen, kan worden gebruikt zonder aanvullende veiligheidstechnologie, zoals laserscanners of beschermende behuizingen. Een installatie is daarom zeer snel en met weinig ingrepen mogelijk en ook een integratie in de bestaande productieomgeving uiterst eenvoudig. Met deze volledig collaboratieve functie is Lorch momenteel uniek op de markt.</w:t>
      </w:r>
    </w:p>
    <w:p w14:paraId="01AD1242" w14:textId="77777777" w:rsidR="005236F8" w:rsidRPr="009C58EA" w:rsidRDefault="009C58EA">
      <w:pPr>
        <w:spacing w:after="240"/>
        <w:ind w:right="-1"/>
        <w:rPr>
          <w:rFonts w:ascii="Open Sans" w:eastAsia="Calibri" w:hAnsi="Open Sans" w:cs="Open Sans"/>
          <w:sz w:val="20"/>
        </w:rPr>
      </w:pPr>
      <w:bookmarkStart w:id="0" w:name="_Hlk130378404"/>
      <w:r w:rsidRPr="009C58EA">
        <w:rPr>
          <w:rFonts w:ascii="Open Sans" w:hAnsi="Open Sans"/>
          <w:sz w:val="20"/>
        </w:rPr>
        <w:t xml:space="preserve">Een bijkomend voordeel van Cobot Move: Het is ook mogelijk om te lassen terwijl de Cobot op de lineaire as beweegt. De verbindingspositie van de Cobot blijft steeds dezelfde en zorgt zo voor een gelijkmatig kwalitatief resultaat van de lasnaad. Ook zeer lange componenten, die vroeger in een </w:t>
      </w:r>
      <w:r w:rsidRPr="009C58EA">
        <w:rPr>
          <w:rFonts w:ascii="Open Sans" w:hAnsi="Open Sans"/>
          <w:sz w:val="20"/>
        </w:rPr>
        <w:lastRenderedPageBreak/>
        <w:t xml:space="preserve">tijdrovend proces moesten worden verplaatst, kunnen nu dankzij het vergrote werkgebied efficiënt aan één stuk worden gelast. </w:t>
      </w:r>
    </w:p>
    <w:bookmarkEnd w:id="0"/>
    <w:p w14:paraId="67A22725" w14:textId="34DFFC05" w:rsidR="005236F8" w:rsidRPr="009C58EA" w:rsidRDefault="009C58EA">
      <w:pPr>
        <w:spacing w:after="240"/>
        <w:ind w:right="-1"/>
        <w:rPr>
          <w:rFonts w:ascii="Open Sans" w:eastAsia="Calibri" w:hAnsi="Open Sans" w:cs="Open Sans"/>
          <w:sz w:val="20"/>
        </w:rPr>
      </w:pPr>
      <w:r w:rsidRPr="009C58EA">
        <w:rPr>
          <w:rFonts w:ascii="Open Sans" w:hAnsi="Open Sans"/>
          <w:sz w:val="20"/>
        </w:rPr>
        <w:t xml:space="preserve">Het gebruik van de lineaire as biedt ook grote voordelen voor de zogenaamde "nestmodus", waarbij serieonderdelen na elkaar op een werktafel worden bewerkt in een meervoudige bewerking. Na het aanleren van een onderdeel kunnen alle verdere onderdelen uitsluitend worden gelast door de Cobot te bewegen. Ook hier blijft de verbindingspositie van de Cobot voor elk onderdeel gelijk en wordt een optimale lasnaad gegarandeerd. Zo wordt de </w:t>
      </w:r>
      <w:r w:rsidR="006307BF" w:rsidRPr="009C58EA">
        <w:rPr>
          <w:rFonts w:ascii="Open Sans" w:hAnsi="Open Sans"/>
          <w:sz w:val="20"/>
        </w:rPr>
        <w:t>werk</w:t>
      </w:r>
      <w:r w:rsidRPr="009C58EA">
        <w:rPr>
          <w:rFonts w:ascii="Open Sans" w:hAnsi="Open Sans"/>
          <w:sz w:val="20"/>
        </w:rPr>
        <w:t xml:space="preserve">ruimte van de Cobot verhoogd en blijft de herhaalkwaliteit doorgaans constant. De nestmodus betekent echter niet alleen minder programmeerwerk, ook de productiviteit wordt aanzienlijk verhoogd: Terwijl de Cobot in een station last, kunnen tegelijk in verdere stations reeds werkstukken voor het volgende lasprocedé worden voorbereid. </w:t>
      </w:r>
    </w:p>
    <w:p w14:paraId="52C4A6FC" w14:textId="77777777" w:rsidR="005236F8" w:rsidRPr="009C58EA" w:rsidRDefault="009C58EA">
      <w:pPr>
        <w:spacing w:after="240"/>
        <w:ind w:right="-1"/>
        <w:rPr>
          <w:rFonts w:ascii="Open Sans" w:eastAsia="Calibri" w:hAnsi="Open Sans" w:cs="Open Sans"/>
          <w:sz w:val="20"/>
        </w:rPr>
      </w:pPr>
      <w:r w:rsidRPr="009C58EA">
        <w:rPr>
          <w:rFonts w:ascii="Open Sans" w:hAnsi="Open Sans"/>
          <w:sz w:val="20"/>
        </w:rPr>
        <w:t>Om de Cobot Move te programmeren kunnen gebruikers de URCap Lorch Motion gebruiken die verschillende opties inzake aansturing aanbiedt. Net als de krachtige Cobotronic voor alle Lorch Cobot-oplossingen is de software absoluut gebruiksvriendelijk. De Cobotronic zelf biedt de gebruiker talrijke bijkomende functies die naargelang de noodzaak flexibel kunnen worden bijgeschakeld. Bijvoorbeeld de QuickPoints-functie, waarmee waypoints en lasopdrachten eenvoudig met één druk op de knop kunnen worden geprogrammeerd, of de SmartCopy-functie, waarmee reeds op een onderdeel geprogrammeerde lasprocedés kunnen worden gekopieerd en overgebracht naar identieke onderdelen op andere posities in de werkruimte van de Cobot. De nieuwste innovatie is hier de automatische lasnaadcorrectie SeamTracking waarmee de Cobot de loop van de lasnaad volgt en de hoogste laskwaliteit garandeert, zelfs wanneer de werkstukken een klein beetje verschuiven of niet helemaal in de tolerantie liggen.</w:t>
      </w:r>
    </w:p>
    <w:p w14:paraId="5D46FBA5" w14:textId="77777777" w:rsidR="005236F8" w:rsidRPr="009C58EA" w:rsidRDefault="009C58EA">
      <w:pPr>
        <w:spacing w:after="240"/>
        <w:ind w:right="-1"/>
        <w:rPr>
          <w:rFonts w:ascii="Open Sans" w:eastAsia="Calibri" w:hAnsi="Open Sans" w:cs="Open Sans"/>
          <w:sz w:val="20"/>
        </w:rPr>
      </w:pPr>
      <w:r w:rsidRPr="009C58EA">
        <w:rPr>
          <w:rFonts w:ascii="Open Sans" w:hAnsi="Open Sans"/>
          <w:sz w:val="20"/>
        </w:rPr>
        <w:t>Dr.-Ing. Caren Dripke, afdelingshoofd Ontwikkeling robotica bij Lorch Schweißtechnik: "Cobot Move is de perfecte aanvulling bij onze las-Cobot. De extra lineaire as ontsluit niet alleen een aanzienlijk groter werkgebied, waardoor het automatisch lassen van langere en grotere werkstukken mogelijk wordt en de output bij de productie van serieonderdelen aanzienlijk wordt verhoogd. Dankzij het uitgekiende asontwerp kan het systeem nog steeds gezamenlijk worden bediend. Dit betekent dat het systeem haar gebruikelijke flexibiliteit en volledige toegankelijkheid behoudt zonder afbreuk te doen aan de veiligheid. Deze oplossing is op dit moment uniek op de markt."</w:t>
      </w:r>
    </w:p>
    <w:p w14:paraId="0730CA94" w14:textId="77777777" w:rsidR="005236F8" w:rsidRPr="009C58EA" w:rsidRDefault="005236F8">
      <w:pPr>
        <w:spacing w:after="240"/>
        <w:ind w:right="-1"/>
        <w:rPr>
          <w:rFonts w:ascii="Verdana" w:hAnsi="Verdana"/>
          <w:i/>
          <w:sz w:val="20"/>
          <w:szCs w:val="20"/>
        </w:rPr>
      </w:pPr>
    </w:p>
    <w:p w14:paraId="75D836E0" w14:textId="61E279C3" w:rsidR="005236F8" w:rsidRPr="009C58EA" w:rsidRDefault="009C58EA">
      <w:pPr>
        <w:spacing w:after="240"/>
        <w:ind w:right="-1"/>
        <w:rPr>
          <w:rFonts w:ascii="Open Sans" w:eastAsia="Calibri" w:hAnsi="Open Sans" w:cs="Open Sans"/>
          <w:sz w:val="20"/>
        </w:rPr>
      </w:pPr>
      <w:r w:rsidRPr="009C58EA">
        <w:rPr>
          <w:rFonts w:ascii="Verdana" w:hAnsi="Verdana"/>
          <w:i/>
          <w:sz w:val="20"/>
        </w:rPr>
        <w:t>Lorch Schweißtechnik GmbH is een van de toonaangevende producenten van vlambooglasinstallaties voor industriële toepassingen, de veeleisende metaal</w:t>
      </w:r>
      <w:r w:rsidR="006307BF" w:rsidRPr="009C58EA">
        <w:rPr>
          <w:rFonts w:ascii="Verdana" w:hAnsi="Verdana"/>
          <w:i/>
          <w:sz w:val="20"/>
        </w:rPr>
        <w:t>branche</w:t>
      </w:r>
      <w:r w:rsidRPr="009C58EA">
        <w:rPr>
          <w:rFonts w:ascii="Verdana" w:hAnsi="Verdana"/>
          <w:i/>
          <w:sz w:val="20"/>
        </w:rPr>
        <w:t xml:space="preserve"> en voor gebruik in de automatisering met robots en collaboratieve robotsystemen. Voor optimale lasresultaten zorgen bovendien zelfontwikkelde helm- en toortssystemen. Sinds meer dan 65 jaar worden kwalitatieve Lorch-installaties in Duitsland in een van 's werelds modernste productieplaatsen voor lasinstallaties geproduceerd en naar meer dan 60 landen geëxporteerd. De lastechniek van Lorch verenigt grote praktische voordelen, de meest eenvoudige bediening en hoge rentabiliteit en stelt nieuwe technologische normen op de markt.</w:t>
      </w:r>
    </w:p>
    <w:p w14:paraId="02BE288A" w14:textId="543EAAAA" w:rsidR="005236F8" w:rsidRPr="009C58EA" w:rsidRDefault="006307BF">
      <w:r w:rsidRPr="009C58EA">
        <w:rPr>
          <w:noProof/>
        </w:rPr>
        <w:drawing>
          <wp:anchor distT="0" distB="0" distL="114300" distR="114300" simplePos="0" relativeHeight="251657728" behindDoc="0" locked="0" layoutInCell="1" allowOverlap="0" wp14:anchorId="7E46FD2E" wp14:editId="116469E2">
            <wp:simplePos x="0" y="0"/>
            <wp:positionH relativeFrom="column">
              <wp:posOffset>16510</wp:posOffset>
            </wp:positionH>
            <wp:positionV relativeFrom="paragraph">
              <wp:posOffset>439420</wp:posOffset>
            </wp:positionV>
            <wp:extent cx="4345305" cy="2894330"/>
            <wp:effectExtent l="0" t="0" r="0" b="0"/>
            <wp:wrapTopAndBottom/>
            <wp:docPr id="19" name="Grafik 13" descr="Ein Bild, das Tex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Ein Bild, das Text, Im Haus enthält.&#10;&#10;Automatisch generierte Beschreibu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5305" cy="2894330"/>
                    </a:xfrm>
                    <a:prstGeom prst="rect">
                      <a:avLst/>
                    </a:prstGeom>
                    <a:noFill/>
                  </pic:spPr>
                </pic:pic>
              </a:graphicData>
            </a:graphic>
            <wp14:sizeRelH relativeFrom="page">
              <wp14:pctWidth>0</wp14:pctWidth>
            </wp14:sizeRelH>
            <wp14:sizeRelV relativeFrom="page">
              <wp14:pctHeight>0</wp14:pctHeight>
            </wp14:sizeRelV>
          </wp:anchor>
        </w:drawing>
      </w:r>
    </w:p>
    <w:p w14:paraId="5425DEAB" w14:textId="77777777" w:rsidR="005236F8" w:rsidRPr="009C58EA" w:rsidRDefault="005236F8"/>
    <w:p w14:paraId="4BDC2A3A" w14:textId="0395981F" w:rsidR="005236F8" w:rsidRPr="009C58EA" w:rsidRDefault="009C58EA">
      <w:r w:rsidRPr="009C58EA">
        <w:t xml:space="preserve">Afb.1: Voordeel van de Cobot Move: Door de Cobot langs de lineaire as te verschuiven kunnen zowel herhaalde elementen als ook lange componenten in het vergrote </w:t>
      </w:r>
      <w:r w:rsidR="006307BF" w:rsidRPr="009C58EA">
        <w:t>werk</w:t>
      </w:r>
      <w:r w:rsidRPr="009C58EA">
        <w:t xml:space="preserve">bereik worden gelast. </w:t>
      </w:r>
    </w:p>
    <w:p w14:paraId="584CD753" w14:textId="77777777" w:rsidR="005236F8" w:rsidRPr="009C58EA" w:rsidRDefault="005236F8"/>
    <w:p w14:paraId="16ED6658" w14:textId="2AF43E95" w:rsidR="005236F8" w:rsidRPr="009C58EA" w:rsidRDefault="006307BF">
      <w:r w:rsidRPr="009C58EA">
        <w:rPr>
          <w:noProof/>
        </w:rPr>
        <w:drawing>
          <wp:anchor distT="0" distB="0" distL="114300" distR="114300" simplePos="0" relativeHeight="251658752" behindDoc="0" locked="0" layoutInCell="1" allowOverlap="1" wp14:anchorId="046BC946" wp14:editId="2EF5E8E4">
            <wp:simplePos x="0" y="0"/>
            <wp:positionH relativeFrom="column">
              <wp:posOffset>0</wp:posOffset>
            </wp:positionH>
            <wp:positionV relativeFrom="paragraph">
              <wp:posOffset>203835</wp:posOffset>
            </wp:positionV>
            <wp:extent cx="4147185" cy="2329180"/>
            <wp:effectExtent l="0" t="0" r="0" b="0"/>
            <wp:wrapTopAndBottom/>
            <wp:docPr id="18" name="Grafik 14" descr="Ein Bild, das Im Haus, Decke, Toi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in Bild, das Im Haus, Decke, Toilett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7185" cy="2329180"/>
                    </a:xfrm>
                    <a:prstGeom prst="rect">
                      <a:avLst/>
                    </a:prstGeom>
                    <a:noFill/>
                  </pic:spPr>
                </pic:pic>
              </a:graphicData>
            </a:graphic>
            <wp14:sizeRelH relativeFrom="page">
              <wp14:pctWidth>0</wp14:pctWidth>
            </wp14:sizeRelH>
            <wp14:sizeRelV relativeFrom="page">
              <wp14:pctHeight>0</wp14:pctHeight>
            </wp14:sizeRelV>
          </wp:anchor>
        </w:drawing>
      </w:r>
    </w:p>
    <w:p w14:paraId="2C7BF39E" w14:textId="77777777" w:rsidR="005236F8" w:rsidRPr="009C58EA" w:rsidRDefault="005236F8"/>
    <w:p w14:paraId="2A3DD056" w14:textId="77777777" w:rsidR="005236F8" w:rsidRPr="009C58EA" w:rsidRDefault="009C58EA">
      <w:r w:rsidRPr="009C58EA">
        <w:t>Afb.2: Zonder bijkomende veiligheidstechniek: Dankzij doordachte asconstructie kan de las-Cobot verder gezamenlijk worden gebruikt. De flexibiliteit en vrije toegankelijkheid van het systeem blijft behouden.</w:t>
      </w:r>
    </w:p>
    <w:p w14:paraId="206E4837" w14:textId="28C97F67" w:rsidR="005236F8" w:rsidRPr="009C58EA" w:rsidRDefault="006307BF">
      <w:r w:rsidRPr="009C58EA">
        <w:rPr>
          <w:noProof/>
        </w:rPr>
        <w:drawing>
          <wp:anchor distT="0" distB="0" distL="114300" distR="114300" simplePos="0" relativeHeight="251656704" behindDoc="0" locked="0" layoutInCell="1" allowOverlap="1" wp14:anchorId="361523C6" wp14:editId="2CE35891">
            <wp:simplePos x="0" y="0"/>
            <wp:positionH relativeFrom="column">
              <wp:posOffset>16510</wp:posOffset>
            </wp:positionH>
            <wp:positionV relativeFrom="paragraph">
              <wp:posOffset>281940</wp:posOffset>
            </wp:positionV>
            <wp:extent cx="4024630" cy="2682240"/>
            <wp:effectExtent l="0" t="0" r="0" b="0"/>
            <wp:wrapTopAndBottom/>
            <wp:docPr id="17"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Ein Bild, das Person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4630" cy="2682240"/>
                    </a:xfrm>
                    <a:prstGeom prst="rect">
                      <a:avLst/>
                    </a:prstGeom>
                    <a:noFill/>
                  </pic:spPr>
                </pic:pic>
              </a:graphicData>
            </a:graphic>
            <wp14:sizeRelH relativeFrom="page">
              <wp14:pctWidth>0</wp14:pctWidth>
            </wp14:sizeRelH>
            <wp14:sizeRelV relativeFrom="page">
              <wp14:pctHeight>0</wp14:pctHeight>
            </wp14:sizeRelV>
          </wp:anchor>
        </w:drawing>
      </w:r>
    </w:p>
    <w:p w14:paraId="41D518B5" w14:textId="77777777" w:rsidR="005236F8" w:rsidRPr="009C58EA" w:rsidRDefault="005236F8"/>
    <w:p w14:paraId="2721B079" w14:textId="77777777" w:rsidR="005236F8" w:rsidRPr="009C58EA" w:rsidRDefault="009C58EA">
      <w:r w:rsidRPr="009C58EA">
        <w:t>Afb. 3: Volledig geïntegreerd: Via de Lorch Motion URCap kan Cobot Move makkelijk worden aangestuurd en geprogrammeerd.</w:t>
      </w:r>
    </w:p>
    <w:p w14:paraId="527BC7D4" w14:textId="77777777" w:rsidR="005236F8" w:rsidRPr="009C58EA" w:rsidRDefault="005236F8"/>
    <w:p w14:paraId="71AE00DB" w14:textId="77777777" w:rsidR="005236F8" w:rsidRPr="009C58EA" w:rsidRDefault="005236F8"/>
    <w:p w14:paraId="3B63C087" w14:textId="77777777" w:rsidR="005236F8" w:rsidRPr="009C58EA" w:rsidRDefault="005236F8"/>
    <w:p w14:paraId="7CDDD554" w14:textId="621F3213" w:rsidR="005236F8" w:rsidRPr="009C58EA" w:rsidRDefault="006307BF">
      <w:r w:rsidRPr="009C58EA">
        <w:rPr>
          <w:noProof/>
        </w:rPr>
        <w:drawing>
          <wp:inline distT="0" distB="0" distL="0" distR="0" wp14:anchorId="528EF48A" wp14:editId="29BD66D8">
            <wp:extent cx="3968750" cy="2228850"/>
            <wp:effectExtent l="0" t="0" r="0" b="0"/>
            <wp:docPr id="1"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8750" cy="2228850"/>
                    </a:xfrm>
                    <a:prstGeom prst="rect">
                      <a:avLst/>
                    </a:prstGeom>
                    <a:noFill/>
                    <a:ln>
                      <a:noFill/>
                    </a:ln>
                  </pic:spPr>
                </pic:pic>
              </a:graphicData>
            </a:graphic>
          </wp:inline>
        </w:drawing>
      </w:r>
    </w:p>
    <w:p w14:paraId="654DF2FF" w14:textId="1BEE76D5" w:rsidR="005236F8" w:rsidRPr="009C58EA" w:rsidRDefault="009C58EA">
      <w:r w:rsidRPr="009C58EA">
        <w:t xml:space="preserve">Afb.4: Met het gebruik van de nieuwe lineaire as neemt het </w:t>
      </w:r>
      <w:r w:rsidR="006307BF" w:rsidRPr="009C58EA">
        <w:t>werk</w:t>
      </w:r>
      <w:r w:rsidRPr="009C58EA">
        <w:t>bereik van de las-Cobot toe tot 4,5 meter. Dit verhoogt de productiecapaciteit aanzienlijk.</w:t>
      </w:r>
    </w:p>
    <w:p w14:paraId="7A7007A9" w14:textId="77777777" w:rsidR="005236F8" w:rsidRPr="009C58EA" w:rsidRDefault="005236F8"/>
    <w:p w14:paraId="36E2D53B" w14:textId="43BE2C2E" w:rsidR="005236F8" w:rsidRPr="009C58EA" w:rsidRDefault="006307BF">
      <w:r w:rsidRPr="009C58EA">
        <w:rPr>
          <w:noProof/>
        </w:rPr>
        <w:drawing>
          <wp:inline distT="0" distB="0" distL="0" distR="0" wp14:anchorId="5148370F" wp14:editId="0B3D24EC">
            <wp:extent cx="3968750" cy="2622550"/>
            <wp:effectExtent l="0" t="0" r="0" b="0"/>
            <wp:docPr id="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8750" cy="2622550"/>
                    </a:xfrm>
                    <a:prstGeom prst="rect">
                      <a:avLst/>
                    </a:prstGeom>
                    <a:noFill/>
                    <a:ln>
                      <a:noFill/>
                    </a:ln>
                  </pic:spPr>
                </pic:pic>
              </a:graphicData>
            </a:graphic>
          </wp:inline>
        </w:drawing>
      </w:r>
    </w:p>
    <w:p w14:paraId="371B1592" w14:textId="77777777" w:rsidR="005236F8" w:rsidRPr="009C58EA" w:rsidRDefault="009C58EA">
      <w:r w:rsidRPr="009C58EA">
        <w:t>Afb.5: Efficiënte bewerking van serieonderdelen: Terwijl de Cobot in een station last, kunnen tegelijk aan het verdere station reeds werkstukken voor het volgende lasprocedé worden voorbereid.</w:t>
      </w:r>
    </w:p>
    <w:p w14:paraId="2517536A" w14:textId="77777777" w:rsidR="005236F8" w:rsidRPr="009C58EA" w:rsidRDefault="005236F8"/>
    <w:p w14:paraId="0AE7C707" w14:textId="308D85CE" w:rsidR="005236F8" w:rsidRPr="009C58EA" w:rsidRDefault="006307BF">
      <w:r w:rsidRPr="009C58EA">
        <w:rPr>
          <w:noProof/>
        </w:rPr>
        <w:drawing>
          <wp:inline distT="0" distB="0" distL="0" distR="0" wp14:anchorId="5A752DFD" wp14:editId="2297B1D2">
            <wp:extent cx="3162300" cy="2108200"/>
            <wp:effectExtent l="0" t="6350" r="0" b="0"/>
            <wp:docPr id="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162300" cy="2108200"/>
                    </a:xfrm>
                    <a:prstGeom prst="rect">
                      <a:avLst/>
                    </a:prstGeom>
                    <a:noFill/>
                    <a:ln>
                      <a:noFill/>
                    </a:ln>
                  </pic:spPr>
                </pic:pic>
              </a:graphicData>
            </a:graphic>
          </wp:inline>
        </w:drawing>
      </w:r>
    </w:p>
    <w:p w14:paraId="78CB0FE3" w14:textId="77777777" w:rsidR="005236F8" w:rsidRPr="009C58EA" w:rsidRDefault="009C58EA">
      <w:r w:rsidRPr="009C58EA">
        <w:t>Afb.6: Nieuwste feature van de Cobotronic software: SeamTracking, een automatische lasnaadcorrectie waarmee de Cobot ook bij verschuiving van het werkstuk de hoogste laskwaliteit garandeert.</w:t>
      </w:r>
    </w:p>
    <w:p w14:paraId="212D6816" w14:textId="77777777" w:rsidR="005236F8" w:rsidRPr="009C58EA" w:rsidRDefault="005236F8">
      <w:pPr>
        <w:ind w:right="-1"/>
        <w:rPr>
          <w:rFonts w:ascii="Open Sans" w:hAnsi="Open Sans" w:cs="Open Sans"/>
          <w:b/>
          <w:sz w:val="20"/>
          <w:szCs w:val="20"/>
        </w:rPr>
      </w:pPr>
    </w:p>
    <w:p w14:paraId="65FEC7C4" w14:textId="77777777" w:rsidR="005236F8" w:rsidRPr="009C58EA" w:rsidRDefault="009C58EA">
      <w:pPr>
        <w:ind w:right="-1"/>
        <w:rPr>
          <w:rFonts w:ascii="Open Sans" w:hAnsi="Open Sans" w:cs="Open Sans"/>
          <w:b/>
          <w:sz w:val="20"/>
          <w:szCs w:val="20"/>
          <w:lang w:val="de-DE"/>
        </w:rPr>
      </w:pPr>
      <w:proofErr w:type="spellStart"/>
      <w:r w:rsidRPr="009C58EA">
        <w:rPr>
          <w:rFonts w:ascii="Open Sans" w:hAnsi="Open Sans"/>
          <w:b/>
          <w:sz w:val="20"/>
          <w:lang w:val="de-DE"/>
        </w:rPr>
        <w:t>Perscontact</w:t>
      </w:r>
      <w:proofErr w:type="spellEnd"/>
      <w:r w:rsidRPr="009C58EA">
        <w:rPr>
          <w:rFonts w:ascii="Open Sans" w:hAnsi="Open Sans"/>
          <w:b/>
          <w:sz w:val="20"/>
          <w:lang w:val="de-DE"/>
        </w:rPr>
        <w:t xml:space="preserve">: </w:t>
      </w:r>
    </w:p>
    <w:p w14:paraId="7A4297BF" w14:textId="77777777" w:rsidR="005236F8" w:rsidRPr="009C58EA" w:rsidRDefault="009C58EA">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r w:rsidRPr="009C58EA">
        <w:rPr>
          <w:rFonts w:ascii="Open Sans" w:hAnsi="Open Sans"/>
          <w:sz w:val="20"/>
          <w:lang w:val="de-DE"/>
        </w:rPr>
        <w:t>Lorch Schweißtechnik GmbH</w:t>
      </w:r>
      <w:r w:rsidRPr="009C58EA">
        <w:rPr>
          <w:lang w:val="de-DE"/>
        </w:rPr>
        <w:br/>
      </w:r>
      <w:r w:rsidRPr="009C58EA">
        <w:rPr>
          <w:rFonts w:ascii="Open Sans" w:hAnsi="Open Sans"/>
          <w:sz w:val="20"/>
          <w:lang w:val="de-DE"/>
        </w:rPr>
        <w:t xml:space="preserve">Lisa Michler </w:t>
      </w:r>
      <w:r w:rsidRPr="009C58EA">
        <w:rPr>
          <w:lang w:val="de-DE"/>
        </w:rPr>
        <w:br/>
      </w:r>
      <w:r w:rsidRPr="009C58EA">
        <w:rPr>
          <w:rFonts w:ascii="Open Sans" w:hAnsi="Open Sans"/>
          <w:sz w:val="20"/>
          <w:lang w:val="de-DE"/>
        </w:rPr>
        <w:t xml:space="preserve">Im </w:t>
      </w:r>
      <w:proofErr w:type="spellStart"/>
      <w:r w:rsidRPr="009C58EA">
        <w:rPr>
          <w:rFonts w:ascii="Open Sans" w:hAnsi="Open Sans"/>
          <w:sz w:val="20"/>
          <w:lang w:val="de-DE"/>
        </w:rPr>
        <w:t>Anwänder</w:t>
      </w:r>
      <w:proofErr w:type="spellEnd"/>
      <w:r w:rsidRPr="009C58EA">
        <w:rPr>
          <w:rFonts w:ascii="Open Sans" w:hAnsi="Open Sans"/>
          <w:sz w:val="20"/>
          <w:lang w:val="de-DE"/>
        </w:rPr>
        <w:t xml:space="preserve"> 24-26</w:t>
      </w:r>
      <w:r w:rsidRPr="009C58EA">
        <w:rPr>
          <w:lang w:val="de-DE"/>
        </w:rPr>
        <w:br/>
      </w:r>
      <w:r w:rsidRPr="009C58EA">
        <w:rPr>
          <w:rFonts w:ascii="Open Sans" w:hAnsi="Open Sans"/>
          <w:sz w:val="20"/>
          <w:lang w:val="de-DE"/>
        </w:rPr>
        <w:t>71549 Auenwald</w:t>
      </w:r>
    </w:p>
    <w:p w14:paraId="67C469A7" w14:textId="77777777" w:rsidR="005236F8" w:rsidRPr="009C58EA" w:rsidRDefault="009C58EA">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proofErr w:type="spellStart"/>
      <w:r w:rsidRPr="009C58EA">
        <w:rPr>
          <w:rFonts w:ascii="Open Sans" w:hAnsi="Open Sans"/>
          <w:sz w:val="20"/>
          <w:lang w:val="de-DE"/>
        </w:rPr>
        <w:t>Duitsland</w:t>
      </w:r>
      <w:proofErr w:type="spellEnd"/>
      <w:r w:rsidRPr="009C58EA">
        <w:rPr>
          <w:lang w:val="de-DE"/>
        </w:rPr>
        <w:br/>
      </w:r>
    </w:p>
    <w:p w14:paraId="751621D4" w14:textId="77777777" w:rsidR="005236F8" w:rsidRPr="009C58EA" w:rsidRDefault="00000000">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hyperlink r:id="rId16" w:history="1">
        <w:r w:rsidR="009C58EA" w:rsidRPr="009C58EA">
          <w:rPr>
            <w:rStyle w:val="Hyperlink"/>
            <w:rFonts w:ascii="Open Sans" w:hAnsi="Open Sans"/>
            <w:color w:val="000000"/>
            <w:sz w:val="20"/>
            <w:lang w:val="de-DE"/>
          </w:rPr>
          <w:t>presse@lorch.eu</w:t>
        </w:r>
      </w:hyperlink>
    </w:p>
    <w:p w14:paraId="6D1CAD03" w14:textId="77777777" w:rsidR="005236F8" w:rsidRPr="009C58EA" w:rsidRDefault="009C58EA">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r w:rsidRPr="009C58EA">
        <w:rPr>
          <w:rFonts w:ascii="Open Sans" w:hAnsi="Open Sans"/>
          <w:sz w:val="20"/>
          <w:lang w:val="de-DE"/>
        </w:rPr>
        <w:t>Phone +49 7191 503-0</w:t>
      </w:r>
    </w:p>
    <w:p w14:paraId="0026349E" w14:textId="77777777" w:rsidR="005236F8" w:rsidRPr="00BC26CA" w:rsidRDefault="009C58EA">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sidRPr="009C58EA">
        <w:rPr>
          <w:rFonts w:ascii="Open Sans" w:hAnsi="Open Sans"/>
          <w:i/>
          <w:sz w:val="20"/>
        </w:rPr>
        <w:t>Gratis herdruk. Stuur ons een testexemplaar.</w:t>
      </w:r>
      <w:r>
        <w:rPr>
          <w:rFonts w:ascii="Open Sans" w:hAnsi="Open Sans"/>
          <w:i/>
          <w:sz w:val="20"/>
        </w:rPr>
        <w:t xml:space="preserve"> </w:t>
      </w:r>
    </w:p>
    <w:p w14:paraId="54BD53DC" w14:textId="77777777" w:rsidR="00104932" w:rsidRPr="00BC26CA" w:rsidRDefault="00104932">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
    <w:sectPr w:rsidR="00104932" w:rsidRPr="00BC26CA">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7F00B" w14:textId="77777777" w:rsidR="00F56830" w:rsidRDefault="00F56830">
      <w:pPr>
        <w:spacing w:after="0" w:line="240" w:lineRule="auto"/>
      </w:pPr>
      <w:r>
        <w:separator/>
      </w:r>
    </w:p>
  </w:endnote>
  <w:endnote w:type="continuationSeparator" w:id="0">
    <w:p w14:paraId="7716C134" w14:textId="77777777" w:rsidR="00F56830" w:rsidRDefault="00F56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Proxima Nova Light">
    <w:altName w:val="Tahoma"/>
    <w:panose1 w:val="00000000000000000000"/>
    <w:charset w:val="00"/>
    <w:family w:val="modern"/>
    <w:notTrueType/>
    <w:pitch w:val="variable"/>
    <w:sig w:usb0="A00002EF" w:usb1="5000E0FB"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charset w:val="00"/>
    <w:family w:val="swiss"/>
    <w:pitch w:val="variable"/>
    <w:sig w:usb0="E00002EF" w:usb1="4000205B" w:usb2="00000028" w:usb3="00000000" w:csb0="0000019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altName w:val="Calibri"/>
    <w:charset w:val="00"/>
    <w:family w:val="auto"/>
    <w:pitch w:val="variable"/>
    <w:sig w:usb0="00000207" w:usb1="00000001" w:usb2="00000000" w:usb3="00000000" w:csb0="00000097"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692A2" w14:textId="77777777" w:rsidR="005236F8" w:rsidRDefault="009C58EA">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Pr>
        <w:rFonts w:ascii="Verdana" w:hAnsi="Verdana"/>
        <w:sz w:val="14"/>
      </w:rPr>
      <w:t>1</w:t>
    </w:r>
    <w:r>
      <w:rPr>
        <w:rFonts w:ascii="Verdana" w:hAnsi="Verdana"/>
        <w:sz w:val="14"/>
      </w:rPr>
      <w:fldChar w:fldCharType="end"/>
    </w:r>
    <w:r>
      <w:rPr>
        <w:rFonts w:ascii="Verdana" w:hAnsi="Verdana"/>
        <w:sz w:val="14"/>
      </w:rPr>
      <w:t xml:space="preserve"> van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Pr>
        <w:rFonts w:ascii="Verdana" w:hAnsi="Verdana"/>
        <w:sz w:val="14"/>
      </w:rPr>
      <w:t>6</w:t>
    </w:r>
    <w:r>
      <w:rPr>
        <w:rFonts w:ascii="Verdana" w:hAnsi="Verdana"/>
        <w:sz w:val="14"/>
      </w:rPr>
      <w:fldChar w:fldCharType="end"/>
    </w:r>
  </w:p>
  <w:p w14:paraId="017434CF" w14:textId="77777777" w:rsidR="005236F8" w:rsidRDefault="005236F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B740" w14:textId="77777777" w:rsidR="005236F8" w:rsidRDefault="009C58EA">
    <w:pPr>
      <w:pStyle w:val="Fuzeile"/>
      <w:jc w:val="right"/>
    </w:pPr>
    <w:r>
      <w:rPr>
        <w:rFonts w:ascii="Verdana" w:hAnsi="Verdana"/>
        <w:sz w:val="14"/>
      </w:rPr>
      <w:t xml:space="preserve">Pagina </w:t>
    </w:r>
    <w:r>
      <w:rPr>
        <w:rFonts w:ascii="Verdana" w:hAnsi="Verdana"/>
        <w:b/>
        <w:sz w:val="14"/>
      </w:rPr>
      <w:fldChar w:fldCharType="begin"/>
    </w:r>
    <w:r>
      <w:rPr>
        <w:rFonts w:ascii="Verdana" w:hAnsi="Verdana"/>
        <w:b/>
        <w:sz w:val="14"/>
      </w:rPr>
      <w:instrText>PAGE</w:instrText>
    </w:r>
    <w:r>
      <w:rPr>
        <w:rFonts w:ascii="Verdana" w:hAnsi="Verdana"/>
        <w:b/>
        <w:sz w:val="14"/>
      </w:rPr>
      <w:fldChar w:fldCharType="separate"/>
    </w:r>
    <w:r>
      <w:rPr>
        <w:rFonts w:ascii="Verdana" w:hAnsi="Verdana"/>
        <w:b/>
        <w:sz w:val="14"/>
      </w:rPr>
      <w:t>1</w:t>
    </w:r>
    <w:r>
      <w:rPr>
        <w:rFonts w:ascii="Verdana" w:hAnsi="Verdana"/>
        <w:b/>
        <w:sz w:val="14"/>
      </w:rPr>
      <w:fldChar w:fldCharType="end"/>
    </w:r>
    <w:r>
      <w:rPr>
        <w:rFonts w:ascii="Verdana" w:hAnsi="Verdana"/>
        <w:sz w:val="14"/>
      </w:rPr>
      <w:t xml:space="preserve"> van </w:t>
    </w:r>
    <w:r>
      <w:rPr>
        <w:rFonts w:ascii="Verdana" w:hAnsi="Verdana"/>
        <w:b/>
        <w:sz w:val="14"/>
      </w:rPr>
      <w:fldChar w:fldCharType="begin"/>
    </w:r>
    <w:r>
      <w:rPr>
        <w:rFonts w:ascii="Verdana" w:hAnsi="Verdana"/>
        <w:b/>
        <w:sz w:val="14"/>
      </w:rPr>
      <w:instrText>NUMPAGES</w:instrText>
    </w:r>
    <w:r>
      <w:rPr>
        <w:rFonts w:ascii="Verdana" w:hAnsi="Verdana"/>
        <w:b/>
        <w:sz w:val="14"/>
      </w:rPr>
      <w:fldChar w:fldCharType="separate"/>
    </w:r>
    <w:r>
      <w:rPr>
        <w:rFonts w:ascii="Verdana" w:hAnsi="Verdana"/>
        <w:b/>
        <w:sz w:val="14"/>
      </w:rPr>
      <w:t>3</w:t>
    </w:r>
    <w:r>
      <w:rPr>
        <w:rFonts w:ascii="Verdana" w:hAnsi="Verdana"/>
        <w:b/>
        <w:sz w:val="14"/>
      </w:rPr>
      <w:fldChar w:fldCharType="end"/>
    </w:r>
  </w:p>
  <w:p w14:paraId="5E29CD38" w14:textId="77777777" w:rsidR="005236F8" w:rsidRDefault="005236F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18A8D" w14:textId="77777777" w:rsidR="00F56830" w:rsidRDefault="00F56830">
      <w:pPr>
        <w:spacing w:after="0" w:line="240" w:lineRule="auto"/>
      </w:pPr>
      <w:r>
        <w:separator/>
      </w:r>
    </w:p>
  </w:footnote>
  <w:footnote w:type="continuationSeparator" w:id="0">
    <w:p w14:paraId="5351D433" w14:textId="77777777" w:rsidR="00F56830" w:rsidRDefault="00F568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14221" w14:textId="30D24A2C" w:rsidR="005236F8" w:rsidRPr="007B6DBC" w:rsidRDefault="006307BF">
    <w:pPr>
      <w:pStyle w:val="Kopfzeile"/>
      <w:rPr>
        <w:rFonts w:ascii="Proxima Nova" w:hAnsi="Proxima Nova"/>
        <w:sz w:val="32"/>
        <w:szCs w:val="32"/>
      </w:rPr>
    </w:pPr>
    <w:r>
      <w:rPr>
        <w:noProof/>
      </w:rPr>
      <w:drawing>
        <wp:anchor distT="0" distB="0" distL="114300" distR="114300" simplePos="0" relativeHeight="251663872" behindDoc="1" locked="0" layoutInCell="1" allowOverlap="1" wp14:anchorId="4994BC82" wp14:editId="0AAD2E34">
          <wp:simplePos x="0" y="0"/>
          <wp:positionH relativeFrom="column">
            <wp:posOffset>4926330</wp:posOffset>
          </wp:positionH>
          <wp:positionV relativeFrom="paragraph">
            <wp:posOffset>-137160</wp:posOffset>
          </wp:positionV>
          <wp:extent cx="1306195" cy="669925"/>
          <wp:effectExtent l="0" t="0" r="0" b="0"/>
          <wp:wrapThrough wrapText="bothSides">
            <wp:wrapPolygon edited="0">
              <wp:start x="0" y="0"/>
              <wp:lineTo x="0" y="20883"/>
              <wp:lineTo x="21421" y="20883"/>
              <wp:lineTo x="21421" y="0"/>
              <wp:lineTo x="0" y="0"/>
            </wp:wrapPolygon>
          </wp:wrapThrough>
          <wp:docPr id="1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6A10B272" wp14:editId="5194DE92">
              <wp:simplePos x="0" y="0"/>
              <wp:positionH relativeFrom="page">
                <wp:posOffset>144145</wp:posOffset>
              </wp:positionH>
              <wp:positionV relativeFrom="page">
                <wp:posOffset>7560945</wp:posOffset>
              </wp:positionV>
              <wp:extent cx="14605" cy="14605"/>
              <wp:effectExtent l="0" t="0" r="0" b="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A18EAB" id="Oval 10" o:spid="_x0000_s1026" style="position:absolute;margin-left:11.35pt;margin-top:595.35pt;width:1.1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0" distB="0" distL="114300" distR="114300" simplePos="0" relativeHeight="251653632" behindDoc="0" locked="0" layoutInCell="1" allowOverlap="1" wp14:anchorId="1D9ABCD9" wp14:editId="2A3F3B91">
              <wp:simplePos x="0" y="0"/>
              <wp:positionH relativeFrom="page">
                <wp:posOffset>107950</wp:posOffset>
              </wp:positionH>
              <wp:positionV relativeFrom="page">
                <wp:posOffset>7560945</wp:posOffset>
              </wp:positionV>
              <wp:extent cx="14605" cy="14605"/>
              <wp:effectExtent l="0" t="0" r="0" b="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199A14" id="Oval 9" o:spid="_x0000_s1026" style="position:absolute;margin-left:8.5pt;margin-top:595.35pt;width:1.15pt;height:1.1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4294967295" distB="4294967295" distL="114300" distR="114300" simplePos="0" relativeHeight="251652608" behindDoc="0" locked="0" layoutInCell="1" allowOverlap="1" wp14:anchorId="544B86DB" wp14:editId="42F1C7ED">
              <wp:simplePos x="0" y="0"/>
              <wp:positionH relativeFrom="column">
                <wp:posOffset>-908050</wp:posOffset>
              </wp:positionH>
              <wp:positionV relativeFrom="page">
                <wp:posOffset>3960494</wp:posOffset>
              </wp:positionV>
              <wp:extent cx="179705" cy="0"/>
              <wp:effectExtent l="0" t="0" r="0" b="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15E0F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7C22C18E" w14:textId="0D411743" w:rsidR="005236F8" w:rsidRPr="00BC26CA" w:rsidRDefault="006307BF">
    <w:pPr>
      <w:rPr>
        <w:rFonts w:ascii="Proxima Nova" w:hAnsi="Proxima Nova"/>
        <w:color w:val="000000"/>
        <w:sz w:val="28"/>
        <w:szCs w:val="28"/>
      </w:rPr>
    </w:pPr>
    <w:r>
      <w:rPr>
        <w:noProof/>
      </w:rPr>
      <mc:AlternateContent>
        <mc:Choice Requires="wps">
          <w:drawing>
            <wp:anchor distT="4294967291" distB="4294967291" distL="114300" distR="114300" simplePos="0" relativeHeight="251662848" behindDoc="0" locked="0" layoutInCell="1" allowOverlap="1" wp14:anchorId="708157F9" wp14:editId="2E8707C0">
              <wp:simplePos x="0" y="0"/>
              <wp:positionH relativeFrom="column">
                <wp:posOffset>17780</wp:posOffset>
              </wp:positionH>
              <wp:positionV relativeFrom="paragraph">
                <wp:posOffset>281304</wp:posOffset>
              </wp:positionV>
              <wp:extent cx="4643755" cy="0"/>
              <wp:effectExtent l="0" t="0" r="0"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0FEE8" id="AutoShape 16" o:spid="_x0000_s1026" type="#_x0000_t32" style="position:absolute;margin-left:1.4pt;margin-top:22.15pt;width:365.65pt;height:0;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 xml:space="preserve">Persbericht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5C684F0F" w14:textId="4F40FF0D" w:rsidR="005236F8" w:rsidRPr="00A17DCE" w:rsidRDefault="009C58EA">
    <w:pPr>
      <w:spacing w:before="320" w:after="0" w:line="240" w:lineRule="auto"/>
      <w:rPr>
        <w:rFonts w:ascii="Open Sans" w:hAnsi="Open Sans" w:cs="Open Sans"/>
        <w:color w:val="000000"/>
        <w:sz w:val="20"/>
        <w:szCs w:val="20"/>
      </w:rPr>
    </w:pPr>
    <w:r>
      <w:rPr>
        <w:rFonts w:ascii="Open Sans" w:hAnsi="Open Sans"/>
        <w:color w:val="000000"/>
        <w:sz w:val="20"/>
      </w:rPr>
      <w:t xml:space="preserve">Auenwald, </w:t>
    </w:r>
    <w:r w:rsidR="006307BF">
      <w:rPr>
        <w:noProof/>
      </w:rPr>
      <mc:AlternateContent>
        <mc:Choice Requires="wps">
          <w:drawing>
            <wp:anchor distT="0" distB="0" distL="114300" distR="114300" simplePos="0" relativeHeight="251660800" behindDoc="0" locked="0" layoutInCell="1" allowOverlap="1" wp14:anchorId="2D18D22F" wp14:editId="050A335C">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AFA39" id="Oval 12" o:spid="_x0000_s1026" style="position:absolute;margin-left:8.5pt;margin-top:595.35pt;width:1.15pt;height:1.1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6307BF">
      <w:rPr>
        <w:noProof/>
      </w:rPr>
      <mc:AlternateContent>
        <mc:Choice Requires="wps">
          <w:drawing>
            <wp:anchor distT="0" distB="0" distL="114300" distR="114300" simplePos="0" relativeHeight="251661824" behindDoc="0" locked="0" layoutInCell="1" allowOverlap="1" wp14:anchorId="2C44301D" wp14:editId="39FBDA4C">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D74057" id="Oval 13" o:spid="_x0000_s1026" style="position:absolute;margin-left:11.3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6307BF">
      <w:rPr>
        <w:noProof/>
      </w:rPr>
      <mc:AlternateContent>
        <mc:Choice Requires="wps">
          <w:drawing>
            <wp:anchor distT="4294967291" distB="4294967291" distL="114300" distR="114300" simplePos="0" relativeHeight="251659776" behindDoc="0" locked="0" layoutInCell="1" allowOverlap="1" wp14:anchorId="4EF6969C" wp14:editId="250A4936">
              <wp:simplePos x="0" y="0"/>
              <wp:positionH relativeFrom="page">
                <wp:posOffset>0</wp:posOffset>
              </wp:positionH>
              <wp:positionV relativeFrom="page">
                <wp:posOffset>3960494</wp:posOffset>
              </wp:positionV>
              <wp:extent cx="179705" cy="0"/>
              <wp:effectExtent l="0" t="0" r="0"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CBD67" id="AutoShape 11" o:spid="_x0000_s1026" type="#_x0000_t32" style="position:absolute;margin-left:0;margin-top:311.85pt;width:14.15pt;height:0;z-index:251659776;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752090">
      <w:rPr>
        <w:rFonts w:ascii="Open Sans" w:hAnsi="Open Sans"/>
        <w:color w:val="000000"/>
        <w:sz w:val="20"/>
      </w:rPr>
      <w:t>05</w:t>
    </w:r>
    <w:r>
      <w:rPr>
        <w:rFonts w:ascii="Open Sans" w:hAnsi="Open Sans"/>
        <w:color w:val="000000"/>
        <w:sz w:val="20"/>
      </w:rPr>
      <w:t>/0</w:t>
    </w:r>
    <w:r w:rsidR="00752090">
      <w:rPr>
        <w:rFonts w:ascii="Open Sans" w:hAnsi="Open Sans"/>
        <w:color w:val="000000"/>
        <w:sz w:val="20"/>
      </w:rPr>
      <w:t>4</w:t>
    </w:r>
    <w:r>
      <w:rPr>
        <w:rFonts w:ascii="Open Sans" w:hAnsi="Open Sans"/>
        <w:color w:val="000000"/>
        <w:sz w:val="20"/>
      </w:rPr>
      <w:t>/23</w:t>
    </w:r>
  </w:p>
  <w:p w14:paraId="28ADD0A3" w14:textId="77777777" w:rsidR="005236F8" w:rsidRDefault="005236F8">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55D4" w14:textId="77777777" w:rsidR="005236F8" w:rsidRPr="00CA5540" w:rsidRDefault="009C58EA">
    <w:pPr>
      <w:rPr>
        <w:rFonts w:ascii="Antenna Bold" w:hAnsi="Antenna Bold"/>
        <w:b/>
        <w:color w:val="000000"/>
        <w:sz w:val="28"/>
        <w:szCs w:val="28"/>
      </w:rPr>
    </w:pPr>
    <w: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347A83AD" w14:textId="070C59B2" w:rsidR="005236F8" w:rsidRPr="00D31AEA" w:rsidRDefault="006307BF">
    <w:pPr>
      <w:spacing w:before="320" w:after="0" w:line="240" w:lineRule="auto"/>
      <w:rPr>
        <w:rFonts w:ascii="Antenna Light" w:hAnsi="Antenna Light"/>
        <w:color w:val="000000"/>
        <w:sz w:val="20"/>
      </w:rPr>
    </w:pPr>
    <w:r>
      <w:rPr>
        <w:noProof/>
      </w:rPr>
      <mc:AlternateContent>
        <mc:Choice Requires="wps">
          <w:drawing>
            <wp:anchor distT="4294967295" distB="4294967295" distL="114300" distR="114300" simplePos="0" relativeHeight="251658752" behindDoc="0" locked="0" layoutInCell="1" allowOverlap="1" wp14:anchorId="64FCC2D9" wp14:editId="57AF9C4F">
              <wp:simplePos x="0" y="0"/>
              <wp:positionH relativeFrom="column">
                <wp:posOffset>2540</wp:posOffset>
              </wp:positionH>
              <wp:positionV relativeFrom="paragraph">
                <wp:posOffset>-636</wp:posOffset>
              </wp:positionV>
              <wp:extent cx="4643755" cy="0"/>
              <wp:effectExtent l="0" t="0" r="0" b="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3B5749"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noProof/>
      </w:rPr>
      <mc:AlternateContent>
        <mc:Choice Requires="wps">
          <w:drawing>
            <wp:anchor distT="0" distB="0" distL="114300" distR="114300" simplePos="0" relativeHeight="251656704" behindDoc="0" locked="0" layoutInCell="1" allowOverlap="1" wp14:anchorId="4FCBF96A" wp14:editId="6A7CBE8A">
              <wp:simplePos x="0" y="0"/>
              <wp:positionH relativeFrom="page">
                <wp:posOffset>107950</wp:posOffset>
              </wp:positionH>
              <wp:positionV relativeFrom="page">
                <wp:posOffset>7560945</wp:posOffset>
              </wp:positionV>
              <wp:extent cx="14605" cy="14605"/>
              <wp:effectExtent l="0" t="0" r="0" b="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D388A2" id="Oval 12" o:spid="_x0000_s1026" style="position:absolute;margin-left:8.5pt;margin-top:595.35pt;width:1.15pt;height:1.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57728" behindDoc="0" locked="0" layoutInCell="1" allowOverlap="1" wp14:anchorId="5F2C37A4" wp14:editId="10CB428F">
              <wp:simplePos x="0" y="0"/>
              <wp:positionH relativeFrom="page">
                <wp:posOffset>144145</wp:posOffset>
              </wp:positionH>
              <wp:positionV relativeFrom="page">
                <wp:posOffset>7560945</wp:posOffset>
              </wp:positionV>
              <wp:extent cx="14605" cy="14605"/>
              <wp:effectExtent l="0" t="0" r="0" b="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680A2C" id="Oval 13" o:spid="_x0000_s1026" style="position:absolute;margin-left:11.3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5" distB="4294967295" distL="114300" distR="114300" simplePos="0" relativeHeight="251655680" behindDoc="0" locked="0" layoutInCell="1" allowOverlap="1" wp14:anchorId="3E5F6A24" wp14:editId="5F856B00">
              <wp:simplePos x="0" y="0"/>
              <wp:positionH relativeFrom="page">
                <wp:posOffset>0</wp:posOffset>
              </wp:positionH>
              <wp:positionV relativeFrom="page">
                <wp:posOffset>3960494</wp:posOffset>
              </wp:positionV>
              <wp:extent cx="179705" cy="0"/>
              <wp:effectExtent l="0" t="0" r="0" b="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68C916" id="AutoShape 11" o:spid="_x0000_s1026" type="#_x0000_t32" style="position:absolute;margin-left:0;margin-top:311.85pt;width:14.15pt;height:0;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1584" behindDoc="0" locked="1" layoutInCell="0" allowOverlap="1" wp14:anchorId="6D77BF91" wp14:editId="2F6595F7">
          <wp:simplePos x="0" y="0"/>
          <wp:positionH relativeFrom="page">
            <wp:posOffset>5992495</wp:posOffset>
          </wp:positionH>
          <wp:positionV relativeFrom="page">
            <wp:posOffset>647700</wp:posOffset>
          </wp:positionV>
          <wp:extent cx="1300480" cy="500380"/>
          <wp:effectExtent l="0" t="0" r="0" b="0"/>
          <wp:wrapNone/>
          <wp:docPr id="13"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rch-Log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0480" cy="5003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7108A3CE">
      <w:numFmt w:val="bullet"/>
      <w:lvlText w:val=""/>
      <w:lvlJc w:val="left"/>
      <w:pPr>
        <w:ind w:left="720" w:hanging="360"/>
      </w:pPr>
      <w:rPr>
        <w:rFonts w:ascii="Wingdings" w:eastAsia="Times New Roman" w:hAnsi="Wingdings" w:cs="Times New Roman" w:hint="default"/>
      </w:rPr>
    </w:lvl>
    <w:lvl w:ilvl="1" w:tplc="7EA61ABC" w:tentative="1">
      <w:start w:val="1"/>
      <w:numFmt w:val="bullet"/>
      <w:lvlText w:val="o"/>
      <w:lvlJc w:val="left"/>
      <w:pPr>
        <w:ind w:left="1440" w:hanging="360"/>
      </w:pPr>
      <w:rPr>
        <w:rFonts w:ascii="Courier New" w:hAnsi="Courier New" w:cs="Courier New" w:hint="default"/>
      </w:rPr>
    </w:lvl>
    <w:lvl w:ilvl="2" w:tplc="230AA496" w:tentative="1">
      <w:start w:val="1"/>
      <w:numFmt w:val="bullet"/>
      <w:lvlText w:val=""/>
      <w:lvlJc w:val="left"/>
      <w:pPr>
        <w:ind w:left="2160" w:hanging="360"/>
      </w:pPr>
      <w:rPr>
        <w:rFonts w:ascii="Wingdings" w:hAnsi="Wingdings" w:hint="default"/>
      </w:rPr>
    </w:lvl>
    <w:lvl w:ilvl="3" w:tplc="B6B4C2E4" w:tentative="1">
      <w:start w:val="1"/>
      <w:numFmt w:val="bullet"/>
      <w:lvlText w:val=""/>
      <w:lvlJc w:val="left"/>
      <w:pPr>
        <w:ind w:left="2880" w:hanging="360"/>
      </w:pPr>
      <w:rPr>
        <w:rFonts w:ascii="Symbol" w:hAnsi="Symbol" w:hint="default"/>
      </w:rPr>
    </w:lvl>
    <w:lvl w:ilvl="4" w:tplc="1AEEA08A" w:tentative="1">
      <w:start w:val="1"/>
      <w:numFmt w:val="bullet"/>
      <w:lvlText w:val="o"/>
      <w:lvlJc w:val="left"/>
      <w:pPr>
        <w:ind w:left="3600" w:hanging="360"/>
      </w:pPr>
      <w:rPr>
        <w:rFonts w:ascii="Courier New" w:hAnsi="Courier New" w:cs="Courier New" w:hint="default"/>
      </w:rPr>
    </w:lvl>
    <w:lvl w:ilvl="5" w:tplc="5156C718" w:tentative="1">
      <w:start w:val="1"/>
      <w:numFmt w:val="bullet"/>
      <w:lvlText w:val=""/>
      <w:lvlJc w:val="left"/>
      <w:pPr>
        <w:ind w:left="4320" w:hanging="360"/>
      </w:pPr>
      <w:rPr>
        <w:rFonts w:ascii="Wingdings" w:hAnsi="Wingdings" w:hint="default"/>
      </w:rPr>
    </w:lvl>
    <w:lvl w:ilvl="6" w:tplc="91607F72" w:tentative="1">
      <w:start w:val="1"/>
      <w:numFmt w:val="bullet"/>
      <w:lvlText w:val=""/>
      <w:lvlJc w:val="left"/>
      <w:pPr>
        <w:ind w:left="5040" w:hanging="360"/>
      </w:pPr>
      <w:rPr>
        <w:rFonts w:ascii="Symbol" w:hAnsi="Symbol" w:hint="default"/>
      </w:rPr>
    </w:lvl>
    <w:lvl w:ilvl="7" w:tplc="DAF6AF14" w:tentative="1">
      <w:start w:val="1"/>
      <w:numFmt w:val="bullet"/>
      <w:lvlText w:val="o"/>
      <w:lvlJc w:val="left"/>
      <w:pPr>
        <w:ind w:left="5760" w:hanging="360"/>
      </w:pPr>
      <w:rPr>
        <w:rFonts w:ascii="Courier New" w:hAnsi="Courier New" w:cs="Courier New" w:hint="default"/>
      </w:rPr>
    </w:lvl>
    <w:lvl w:ilvl="8" w:tplc="374E06D8"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EF52ACCC">
      <w:numFmt w:val="bullet"/>
      <w:lvlText w:val="-"/>
      <w:lvlJc w:val="left"/>
      <w:pPr>
        <w:ind w:left="720" w:hanging="360"/>
      </w:pPr>
      <w:rPr>
        <w:rFonts w:ascii="Calibri" w:eastAsia="Times New Roman" w:hAnsi="Calibri" w:cs="Calibri" w:hint="default"/>
      </w:rPr>
    </w:lvl>
    <w:lvl w:ilvl="1" w:tplc="829C1074" w:tentative="1">
      <w:start w:val="1"/>
      <w:numFmt w:val="bullet"/>
      <w:lvlText w:val="o"/>
      <w:lvlJc w:val="left"/>
      <w:pPr>
        <w:ind w:left="1440" w:hanging="360"/>
      </w:pPr>
      <w:rPr>
        <w:rFonts w:ascii="Courier New" w:hAnsi="Courier New" w:cs="Courier New" w:hint="default"/>
      </w:rPr>
    </w:lvl>
    <w:lvl w:ilvl="2" w:tplc="7430CF24" w:tentative="1">
      <w:start w:val="1"/>
      <w:numFmt w:val="bullet"/>
      <w:lvlText w:val=""/>
      <w:lvlJc w:val="left"/>
      <w:pPr>
        <w:ind w:left="2160" w:hanging="360"/>
      </w:pPr>
      <w:rPr>
        <w:rFonts w:ascii="Wingdings" w:hAnsi="Wingdings" w:hint="default"/>
      </w:rPr>
    </w:lvl>
    <w:lvl w:ilvl="3" w:tplc="318C0E76" w:tentative="1">
      <w:start w:val="1"/>
      <w:numFmt w:val="bullet"/>
      <w:lvlText w:val=""/>
      <w:lvlJc w:val="left"/>
      <w:pPr>
        <w:ind w:left="2880" w:hanging="360"/>
      </w:pPr>
      <w:rPr>
        <w:rFonts w:ascii="Symbol" w:hAnsi="Symbol" w:hint="default"/>
      </w:rPr>
    </w:lvl>
    <w:lvl w:ilvl="4" w:tplc="128A8D56" w:tentative="1">
      <w:start w:val="1"/>
      <w:numFmt w:val="bullet"/>
      <w:lvlText w:val="o"/>
      <w:lvlJc w:val="left"/>
      <w:pPr>
        <w:ind w:left="3600" w:hanging="360"/>
      </w:pPr>
      <w:rPr>
        <w:rFonts w:ascii="Courier New" w:hAnsi="Courier New" w:cs="Courier New" w:hint="default"/>
      </w:rPr>
    </w:lvl>
    <w:lvl w:ilvl="5" w:tplc="B8C62CD0" w:tentative="1">
      <w:start w:val="1"/>
      <w:numFmt w:val="bullet"/>
      <w:lvlText w:val=""/>
      <w:lvlJc w:val="left"/>
      <w:pPr>
        <w:ind w:left="4320" w:hanging="360"/>
      </w:pPr>
      <w:rPr>
        <w:rFonts w:ascii="Wingdings" w:hAnsi="Wingdings" w:hint="default"/>
      </w:rPr>
    </w:lvl>
    <w:lvl w:ilvl="6" w:tplc="AADAD754" w:tentative="1">
      <w:start w:val="1"/>
      <w:numFmt w:val="bullet"/>
      <w:lvlText w:val=""/>
      <w:lvlJc w:val="left"/>
      <w:pPr>
        <w:ind w:left="5040" w:hanging="360"/>
      </w:pPr>
      <w:rPr>
        <w:rFonts w:ascii="Symbol" w:hAnsi="Symbol" w:hint="default"/>
      </w:rPr>
    </w:lvl>
    <w:lvl w:ilvl="7" w:tplc="297CF372" w:tentative="1">
      <w:start w:val="1"/>
      <w:numFmt w:val="bullet"/>
      <w:lvlText w:val="o"/>
      <w:lvlJc w:val="left"/>
      <w:pPr>
        <w:ind w:left="5760" w:hanging="360"/>
      </w:pPr>
      <w:rPr>
        <w:rFonts w:ascii="Courier New" w:hAnsi="Courier New" w:cs="Courier New" w:hint="default"/>
      </w:rPr>
    </w:lvl>
    <w:lvl w:ilvl="8" w:tplc="F114232C"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115E9744">
      <w:numFmt w:val="bullet"/>
      <w:lvlText w:val=""/>
      <w:lvlJc w:val="left"/>
      <w:pPr>
        <w:ind w:left="720" w:hanging="360"/>
      </w:pPr>
      <w:rPr>
        <w:rFonts w:ascii="Wingdings" w:eastAsia="Times New Roman" w:hAnsi="Wingdings" w:cs="Times New Roman" w:hint="default"/>
      </w:rPr>
    </w:lvl>
    <w:lvl w:ilvl="1" w:tplc="76EE297C" w:tentative="1">
      <w:start w:val="1"/>
      <w:numFmt w:val="bullet"/>
      <w:lvlText w:val="o"/>
      <w:lvlJc w:val="left"/>
      <w:pPr>
        <w:ind w:left="1440" w:hanging="360"/>
      </w:pPr>
      <w:rPr>
        <w:rFonts w:ascii="Courier New" w:hAnsi="Courier New" w:cs="Courier New" w:hint="default"/>
      </w:rPr>
    </w:lvl>
    <w:lvl w:ilvl="2" w:tplc="C8446310" w:tentative="1">
      <w:start w:val="1"/>
      <w:numFmt w:val="bullet"/>
      <w:lvlText w:val=""/>
      <w:lvlJc w:val="left"/>
      <w:pPr>
        <w:ind w:left="2160" w:hanging="360"/>
      </w:pPr>
      <w:rPr>
        <w:rFonts w:ascii="Wingdings" w:hAnsi="Wingdings" w:hint="default"/>
      </w:rPr>
    </w:lvl>
    <w:lvl w:ilvl="3" w:tplc="EE92FBB8" w:tentative="1">
      <w:start w:val="1"/>
      <w:numFmt w:val="bullet"/>
      <w:lvlText w:val=""/>
      <w:lvlJc w:val="left"/>
      <w:pPr>
        <w:ind w:left="2880" w:hanging="360"/>
      </w:pPr>
      <w:rPr>
        <w:rFonts w:ascii="Symbol" w:hAnsi="Symbol" w:hint="default"/>
      </w:rPr>
    </w:lvl>
    <w:lvl w:ilvl="4" w:tplc="4E1E2C84" w:tentative="1">
      <w:start w:val="1"/>
      <w:numFmt w:val="bullet"/>
      <w:lvlText w:val="o"/>
      <w:lvlJc w:val="left"/>
      <w:pPr>
        <w:ind w:left="3600" w:hanging="360"/>
      </w:pPr>
      <w:rPr>
        <w:rFonts w:ascii="Courier New" w:hAnsi="Courier New" w:cs="Courier New" w:hint="default"/>
      </w:rPr>
    </w:lvl>
    <w:lvl w:ilvl="5" w:tplc="50CE5624" w:tentative="1">
      <w:start w:val="1"/>
      <w:numFmt w:val="bullet"/>
      <w:lvlText w:val=""/>
      <w:lvlJc w:val="left"/>
      <w:pPr>
        <w:ind w:left="4320" w:hanging="360"/>
      </w:pPr>
      <w:rPr>
        <w:rFonts w:ascii="Wingdings" w:hAnsi="Wingdings" w:hint="default"/>
      </w:rPr>
    </w:lvl>
    <w:lvl w:ilvl="6" w:tplc="33A0DE52" w:tentative="1">
      <w:start w:val="1"/>
      <w:numFmt w:val="bullet"/>
      <w:lvlText w:val=""/>
      <w:lvlJc w:val="left"/>
      <w:pPr>
        <w:ind w:left="5040" w:hanging="360"/>
      </w:pPr>
      <w:rPr>
        <w:rFonts w:ascii="Symbol" w:hAnsi="Symbol" w:hint="default"/>
      </w:rPr>
    </w:lvl>
    <w:lvl w:ilvl="7" w:tplc="ACF477FA" w:tentative="1">
      <w:start w:val="1"/>
      <w:numFmt w:val="bullet"/>
      <w:lvlText w:val="o"/>
      <w:lvlJc w:val="left"/>
      <w:pPr>
        <w:ind w:left="5760" w:hanging="360"/>
      </w:pPr>
      <w:rPr>
        <w:rFonts w:ascii="Courier New" w:hAnsi="Courier New" w:cs="Courier New" w:hint="default"/>
      </w:rPr>
    </w:lvl>
    <w:lvl w:ilvl="8" w:tplc="373C4D52"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0D68B9E4">
      <w:start w:val="26"/>
      <w:numFmt w:val="bullet"/>
      <w:lvlText w:val=""/>
      <w:lvlJc w:val="left"/>
      <w:pPr>
        <w:ind w:left="720" w:hanging="360"/>
      </w:pPr>
      <w:rPr>
        <w:rFonts w:ascii="Wingdings" w:eastAsia="Calibri" w:hAnsi="Wingdings" w:cs="Open Sans" w:hint="default"/>
      </w:rPr>
    </w:lvl>
    <w:lvl w:ilvl="1" w:tplc="03D0B32C" w:tentative="1">
      <w:start w:val="1"/>
      <w:numFmt w:val="bullet"/>
      <w:lvlText w:val="o"/>
      <w:lvlJc w:val="left"/>
      <w:pPr>
        <w:ind w:left="1440" w:hanging="360"/>
      </w:pPr>
      <w:rPr>
        <w:rFonts w:ascii="Courier New" w:hAnsi="Courier New" w:cs="Courier New" w:hint="default"/>
      </w:rPr>
    </w:lvl>
    <w:lvl w:ilvl="2" w:tplc="38A0B9AE" w:tentative="1">
      <w:start w:val="1"/>
      <w:numFmt w:val="bullet"/>
      <w:lvlText w:val=""/>
      <w:lvlJc w:val="left"/>
      <w:pPr>
        <w:ind w:left="2160" w:hanging="360"/>
      </w:pPr>
      <w:rPr>
        <w:rFonts w:ascii="Wingdings" w:hAnsi="Wingdings" w:hint="default"/>
      </w:rPr>
    </w:lvl>
    <w:lvl w:ilvl="3" w:tplc="F5E6FB28" w:tentative="1">
      <w:start w:val="1"/>
      <w:numFmt w:val="bullet"/>
      <w:lvlText w:val=""/>
      <w:lvlJc w:val="left"/>
      <w:pPr>
        <w:ind w:left="2880" w:hanging="360"/>
      </w:pPr>
      <w:rPr>
        <w:rFonts w:ascii="Symbol" w:hAnsi="Symbol" w:hint="default"/>
      </w:rPr>
    </w:lvl>
    <w:lvl w:ilvl="4" w:tplc="F0220EC2" w:tentative="1">
      <w:start w:val="1"/>
      <w:numFmt w:val="bullet"/>
      <w:lvlText w:val="o"/>
      <w:lvlJc w:val="left"/>
      <w:pPr>
        <w:ind w:left="3600" w:hanging="360"/>
      </w:pPr>
      <w:rPr>
        <w:rFonts w:ascii="Courier New" w:hAnsi="Courier New" w:cs="Courier New" w:hint="default"/>
      </w:rPr>
    </w:lvl>
    <w:lvl w:ilvl="5" w:tplc="8A16DF88" w:tentative="1">
      <w:start w:val="1"/>
      <w:numFmt w:val="bullet"/>
      <w:lvlText w:val=""/>
      <w:lvlJc w:val="left"/>
      <w:pPr>
        <w:ind w:left="4320" w:hanging="360"/>
      </w:pPr>
      <w:rPr>
        <w:rFonts w:ascii="Wingdings" w:hAnsi="Wingdings" w:hint="default"/>
      </w:rPr>
    </w:lvl>
    <w:lvl w:ilvl="6" w:tplc="1D86F3DC" w:tentative="1">
      <w:start w:val="1"/>
      <w:numFmt w:val="bullet"/>
      <w:lvlText w:val=""/>
      <w:lvlJc w:val="left"/>
      <w:pPr>
        <w:ind w:left="5040" w:hanging="360"/>
      </w:pPr>
      <w:rPr>
        <w:rFonts w:ascii="Symbol" w:hAnsi="Symbol" w:hint="default"/>
      </w:rPr>
    </w:lvl>
    <w:lvl w:ilvl="7" w:tplc="D1148A54" w:tentative="1">
      <w:start w:val="1"/>
      <w:numFmt w:val="bullet"/>
      <w:lvlText w:val="o"/>
      <w:lvlJc w:val="left"/>
      <w:pPr>
        <w:ind w:left="5760" w:hanging="360"/>
      </w:pPr>
      <w:rPr>
        <w:rFonts w:ascii="Courier New" w:hAnsi="Courier New" w:cs="Courier New" w:hint="default"/>
      </w:rPr>
    </w:lvl>
    <w:lvl w:ilvl="8" w:tplc="4E3A94CE"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2182C5D6">
      <w:numFmt w:val="bullet"/>
      <w:lvlText w:val=""/>
      <w:lvlJc w:val="left"/>
      <w:pPr>
        <w:ind w:left="720" w:hanging="360"/>
      </w:pPr>
      <w:rPr>
        <w:rFonts w:ascii="Wingdings" w:eastAsia="Times New Roman" w:hAnsi="Wingdings" w:cs="Times New Roman" w:hint="default"/>
      </w:rPr>
    </w:lvl>
    <w:lvl w:ilvl="1" w:tplc="57525440" w:tentative="1">
      <w:start w:val="1"/>
      <w:numFmt w:val="bullet"/>
      <w:lvlText w:val="o"/>
      <w:lvlJc w:val="left"/>
      <w:pPr>
        <w:ind w:left="1440" w:hanging="360"/>
      </w:pPr>
      <w:rPr>
        <w:rFonts w:ascii="Courier New" w:hAnsi="Courier New" w:cs="Courier New" w:hint="default"/>
      </w:rPr>
    </w:lvl>
    <w:lvl w:ilvl="2" w:tplc="B5CAA3BA" w:tentative="1">
      <w:start w:val="1"/>
      <w:numFmt w:val="bullet"/>
      <w:lvlText w:val=""/>
      <w:lvlJc w:val="left"/>
      <w:pPr>
        <w:ind w:left="2160" w:hanging="360"/>
      </w:pPr>
      <w:rPr>
        <w:rFonts w:ascii="Wingdings" w:hAnsi="Wingdings" w:hint="default"/>
      </w:rPr>
    </w:lvl>
    <w:lvl w:ilvl="3" w:tplc="87B49AE6" w:tentative="1">
      <w:start w:val="1"/>
      <w:numFmt w:val="bullet"/>
      <w:lvlText w:val=""/>
      <w:lvlJc w:val="left"/>
      <w:pPr>
        <w:ind w:left="2880" w:hanging="360"/>
      </w:pPr>
      <w:rPr>
        <w:rFonts w:ascii="Symbol" w:hAnsi="Symbol" w:hint="default"/>
      </w:rPr>
    </w:lvl>
    <w:lvl w:ilvl="4" w:tplc="0EC84AF4" w:tentative="1">
      <w:start w:val="1"/>
      <w:numFmt w:val="bullet"/>
      <w:lvlText w:val="o"/>
      <w:lvlJc w:val="left"/>
      <w:pPr>
        <w:ind w:left="3600" w:hanging="360"/>
      </w:pPr>
      <w:rPr>
        <w:rFonts w:ascii="Courier New" w:hAnsi="Courier New" w:cs="Courier New" w:hint="default"/>
      </w:rPr>
    </w:lvl>
    <w:lvl w:ilvl="5" w:tplc="0BCA878E" w:tentative="1">
      <w:start w:val="1"/>
      <w:numFmt w:val="bullet"/>
      <w:lvlText w:val=""/>
      <w:lvlJc w:val="left"/>
      <w:pPr>
        <w:ind w:left="4320" w:hanging="360"/>
      </w:pPr>
      <w:rPr>
        <w:rFonts w:ascii="Wingdings" w:hAnsi="Wingdings" w:hint="default"/>
      </w:rPr>
    </w:lvl>
    <w:lvl w:ilvl="6" w:tplc="EA820594" w:tentative="1">
      <w:start w:val="1"/>
      <w:numFmt w:val="bullet"/>
      <w:lvlText w:val=""/>
      <w:lvlJc w:val="left"/>
      <w:pPr>
        <w:ind w:left="5040" w:hanging="360"/>
      </w:pPr>
      <w:rPr>
        <w:rFonts w:ascii="Symbol" w:hAnsi="Symbol" w:hint="default"/>
      </w:rPr>
    </w:lvl>
    <w:lvl w:ilvl="7" w:tplc="576891A4" w:tentative="1">
      <w:start w:val="1"/>
      <w:numFmt w:val="bullet"/>
      <w:lvlText w:val="o"/>
      <w:lvlJc w:val="left"/>
      <w:pPr>
        <w:ind w:left="5760" w:hanging="360"/>
      </w:pPr>
      <w:rPr>
        <w:rFonts w:ascii="Courier New" w:hAnsi="Courier New" w:cs="Courier New" w:hint="default"/>
      </w:rPr>
    </w:lvl>
    <w:lvl w:ilvl="8" w:tplc="EBB6670A" w:tentative="1">
      <w:start w:val="1"/>
      <w:numFmt w:val="bullet"/>
      <w:lvlText w:val=""/>
      <w:lvlJc w:val="left"/>
      <w:pPr>
        <w:ind w:left="6480" w:hanging="360"/>
      </w:pPr>
      <w:rPr>
        <w:rFonts w:ascii="Wingdings" w:hAnsi="Wingdings" w:hint="default"/>
      </w:rPr>
    </w:lvl>
  </w:abstractNum>
  <w:num w:numId="1" w16cid:durableId="1353416611">
    <w:abstractNumId w:val="1"/>
  </w:num>
  <w:num w:numId="2" w16cid:durableId="1601136783">
    <w:abstractNumId w:val="2"/>
  </w:num>
  <w:num w:numId="3" w16cid:durableId="1930263496">
    <w:abstractNumId w:val="0"/>
  </w:num>
  <w:num w:numId="4" w16cid:durableId="1911696670">
    <w:abstractNumId w:val="4"/>
  </w:num>
  <w:num w:numId="5" w16cid:durableId="244727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8E"/>
    <w:rsid w:val="00104932"/>
    <w:rsid w:val="005236F8"/>
    <w:rsid w:val="006307BF"/>
    <w:rsid w:val="006972E8"/>
    <w:rsid w:val="00752090"/>
    <w:rsid w:val="00762B9C"/>
    <w:rsid w:val="0097368E"/>
    <w:rsid w:val="009C58EA"/>
    <w:rsid w:val="00C97B2E"/>
    <w:rsid w:val="00F56830"/>
    <w:rsid w:val="00FF418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A12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sz w:val="22"/>
      <w:szCs w:val="22"/>
      <w:lang w:val="nl-NL"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Proxima Nova Light" w:hAnsi="Proxima Nova Light" w:cs="Proxima Nova Light"/>
      <w:sz w:val="16"/>
      <w:szCs w:val="16"/>
    </w:rPr>
  </w:style>
  <w:style w:type="character" w:customStyle="1" w:styleId="SprechblasentextZchn">
    <w:name w:val="Sprechblasentext Zchn"/>
    <w:link w:val="Sprechblasentext"/>
    <w:uiPriority w:val="99"/>
    <w:semiHidden/>
    <w:rsid w:val="000B3654"/>
    <w:rPr>
      <w:rFonts w:ascii="Proxima Nova Light" w:hAnsi="Proxima Nova Light" w:cs="Proxima Nova Light"/>
      <w:sz w:val="16"/>
      <w:szCs w:val="16"/>
      <w:lang w:val="nl-NL" w:eastAsia="nl-NL"/>
    </w:rPr>
  </w:style>
  <w:style w:type="character" w:styleId="Hyperlink">
    <w:name w:val="Hyperlink"/>
    <w:uiPriority w:val="99"/>
    <w:unhideWhenUsed/>
    <w:rsid w:val="000B3654"/>
    <w:rPr>
      <w:color w:val="0000FF"/>
      <w:u w:val="single"/>
      <w:lang w:val="nl-NL" w:eastAsia="nl-NL"/>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lang w:val="nl-NL" w:eastAsia="nl-NL"/>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link w:val="NurText"/>
    <w:uiPriority w:val="99"/>
    <w:rsid w:val="00F81272"/>
    <w:rPr>
      <w:rFonts w:ascii="Consolas" w:eastAsia="Calibri" w:hAnsi="Consolas" w:cs="Times New Roman"/>
      <w:sz w:val="21"/>
      <w:szCs w:val="21"/>
      <w:lang w:val="nl-NL" w:eastAsia="nl-NL"/>
    </w:rPr>
  </w:style>
  <w:style w:type="character" w:customStyle="1" w:styleId="style-scope">
    <w:name w:val="style-scope"/>
    <w:basedOn w:val="Absatz-Standardschriftart"/>
    <w:rsid w:val="0097368E"/>
  </w:style>
  <w:style w:type="character" w:styleId="Kommentarzeichen">
    <w:name w:val="annotation reference"/>
    <w:uiPriority w:val="99"/>
    <w:semiHidden/>
    <w:unhideWhenUsed/>
    <w:rsid w:val="008D74E1"/>
    <w:rPr>
      <w:sz w:val="16"/>
      <w:szCs w:val="16"/>
      <w:lang w:val="nl-NL" w:eastAsia="nl-NL"/>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link w:val="Kommentartext"/>
    <w:uiPriority w:val="99"/>
    <w:rsid w:val="008D74E1"/>
    <w:rPr>
      <w:rFonts w:ascii="Calibri" w:eastAsia="Times New Roman" w:hAnsi="Calibri" w:cs="Times New Roman"/>
      <w:sz w:val="20"/>
      <w:szCs w:val="20"/>
      <w:lang w:val="nl-NL" w:eastAsia="nl-NL"/>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link w:val="Kommentarthema"/>
    <w:uiPriority w:val="99"/>
    <w:semiHidden/>
    <w:rsid w:val="008D74E1"/>
    <w:rPr>
      <w:rFonts w:ascii="Calibri" w:eastAsia="Times New Roman" w:hAnsi="Calibri" w:cs="Times New Roman"/>
      <w:b/>
      <w:bCs/>
      <w:sz w:val="20"/>
      <w:szCs w:val="20"/>
      <w:lang w:val="nl-NL" w:eastAsia="nl-NL"/>
    </w:rPr>
  </w:style>
  <w:style w:type="paragraph" w:styleId="berarbeitung">
    <w:name w:val="Revision"/>
    <w:hidden/>
    <w:uiPriority w:val="99"/>
    <w:semiHidden/>
    <w:rsid w:val="00693420"/>
    <w:rPr>
      <w:rFonts w:eastAsia="Times New Roman"/>
      <w:sz w:val="22"/>
      <w:szCs w:val="22"/>
      <w:lang w:val="nl-NL" w:eastAsia="nl-NL"/>
    </w:rPr>
  </w:style>
  <w:style w:type="character" w:customStyle="1" w:styleId="NichtaufgelsteErwhnung1">
    <w:name w:val="Nicht aufgelöste Erwähnung1"/>
    <w:uiPriority w:val="99"/>
    <w:semiHidden/>
    <w:unhideWhenUsed/>
    <w:rsid w:val="00B53BA5"/>
    <w:rPr>
      <w:color w:val="605E5C"/>
      <w:lang w:val="nl-NL" w:eastAsia="nl-NL"/>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uiPriority w:val="99"/>
    <w:semiHidden/>
    <w:unhideWhenUsed/>
    <w:rsid w:val="000373CC"/>
    <w:rPr>
      <w:color w:val="605E5C"/>
      <w:lang w:val="nl-NL" w:eastAsia="nl-NL"/>
    </w:rPr>
  </w:style>
  <w:style w:type="character" w:styleId="BesuchterLink">
    <w:name w:val="FollowedHyperlink"/>
    <w:uiPriority w:val="99"/>
    <w:semiHidden/>
    <w:unhideWhenUsed/>
    <w:rsid w:val="000373CC"/>
    <w:rPr>
      <w:color w:val="800080"/>
      <w:u w:val="single"/>
      <w:lang w:val="nl-NL" w:eastAsia="nl-NL"/>
    </w:rPr>
  </w:style>
  <w:style w:type="character" w:customStyle="1" w:styleId="Onopgelostemelding1">
    <w:name w:val="Onopgeloste melding1"/>
    <w:uiPriority w:val="99"/>
    <w:semiHidden/>
    <w:unhideWhenUsed/>
    <w:rsid w:val="001A204E"/>
    <w:rPr>
      <w:color w:val="605E5C"/>
      <w:lang w:val="nl-NL" w:eastAsia="nl-NL"/>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Calibri" w:hAnsi="Proxima Nova Light"/>
      <w:sz w:val="24"/>
      <w:szCs w:val="24"/>
    </w:rPr>
  </w:style>
  <w:style w:type="paragraph" w:customStyle="1" w:styleId="Default">
    <w:name w:val="Default"/>
    <w:rsid w:val="004A35C2"/>
    <w:pPr>
      <w:autoSpaceDE w:val="0"/>
      <w:autoSpaceDN w:val="0"/>
      <w:adjustRightInd w:val="0"/>
    </w:pPr>
    <w:rPr>
      <w:rFonts w:ascii="Open Sans SemiBold" w:hAnsi="Open Sans SemiBold" w:cs="Open Sans SemiBold"/>
      <w:color w:val="000000"/>
      <w:sz w:val="24"/>
      <w:szCs w:val="24"/>
      <w:lang w:val="nl-NL" w:eastAsia="nl-NL"/>
    </w:rPr>
  </w:style>
  <w:style w:type="paragraph" w:customStyle="1" w:styleId="Pa4">
    <w:name w:val="Pa4"/>
    <w:basedOn w:val="Default"/>
    <w:next w:val="Default"/>
    <w:uiPriority w:val="99"/>
    <w:rsid w:val="005E4771"/>
    <w:pPr>
      <w:spacing w:line="321" w:lineRule="atLeast"/>
    </w:pPr>
    <w:rPr>
      <w:rFonts w:ascii="Proxima Nova Light" w:hAnsi="Proxima Nova Light" w:cs="Times New Roman"/>
    </w:rPr>
  </w:style>
  <w:style w:type="paragraph" w:customStyle="1" w:styleId="Pa21">
    <w:name w:val="Pa21"/>
    <w:basedOn w:val="Default"/>
    <w:next w:val="Default"/>
    <w:uiPriority w:val="99"/>
    <w:rsid w:val="005E4771"/>
    <w:pPr>
      <w:spacing w:line="191" w:lineRule="atLeast"/>
    </w:pPr>
    <w:rPr>
      <w:rFonts w:ascii="Proxima Nova Light" w:hAnsi="Proxima Nova Light"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E6D67C-5003-4FBC-9B21-969555CEEAA2}">
  <ds:schemaRefs>
    <ds:schemaRef ds:uri="http://schemas.openxmlformats.org/officeDocument/2006/bibliography"/>
  </ds:schemaRefs>
</ds:datastoreItem>
</file>

<file path=customXml/itemProps2.xml><?xml version="1.0" encoding="utf-8"?>
<ds:datastoreItem xmlns:ds="http://schemas.openxmlformats.org/officeDocument/2006/customXml" ds:itemID="{26A766A2-422E-49DC-8FA3-E408AE8AF993}">
  <ds:schemaRefs>
    <ds:schemaRef ds:uri="http://schemas.microsoft.com/sharepoint/v3/contenttype/forms"/>
  </ds:schemaRefs>
</ds:datastoreItem>
</file>

<file path=customXml/itemProps3.xml><?xml version="1.0" encoding="utf-8"?>
<ds:datastoreItem xmlns:ds="http://schemas.openxmlformats.org/officeDocument/2006/customXml" ds:itemID="{5F44A629-9B8B-4AAE-8ED1-229FA7E54B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952</Words>
  <Characters>6002</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6941</CharactersWithSpaces>
  <SharedDoc>false</SharedDoc>
  <HLinks>
    <vt:vector size="6" baseType="variant">
      <vt:variant>
        <vt:i4>1245245</vt:i4>
      </vt:variant>
      <vt:variant>
        <vt:i4>0</vt:i4>
      </vt:variant>
      <vt:variant>
        <vt:i4>0</vt:i4>
      </vt:variant>
      <vt:variant>
        <vt:i4>5</vt:i4>
      </vt:variant>
      <vt:variant>
        <vt:lpwstr>mailto:presse@lorch.eu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2023-04-05T10:58:00Z</dcterms:created>
  <dcterms:modified xsi:type="dcterms:W3CDTF">2023-04-05T10:58:00Z</dcterms:modified>
</cp:coreProperties>
</file>