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FC318" w14:textId="77777777" w:rsidR="00730E03" w:rsidRDefault="00730E03" w:rsidP="000679E6">
      <w:pPr>
        <w:pStyle w:val="NurText"/>
        <w:ind w:right="283"/>
        <w:rPr>
          <w:rFonts w:ascii="Verdana" w:hAnsi="Verdana"/>
          <w:bCs/>
          <w:sz w:val="24"/>
          <w:szCs w:val="24"/>
        </w:rPr>
      </w:pPr>
    </w:p>
    <w:p w14:paraId="073CF2F3" w14:textId="4CF7485C" w:rsidR="0097057C" w:rsidRPr="002120C9" w:rsidRDefault="00E241CC" w:rsidP="000679E6">
      <w:pPr>
        <w:pStyle w:val="NurText"/>
        <w:ind w:right="283"/>
        <w:rPr>
          <w:rFonts w:ascii="Verdana" w:hAnsi="Verdana"/>
          <w:bCs/>
          <w:sz w:val="24"/>
          <w:szCs w:val="24"/>
        </w:rPr>
      </w:pPr>
      <w:r w:rsidRPr="002120C9">
        <w:rPr>
          <w:rFonts w:ascii="Verdana" w:hAnsi="Verdana"/>
          <w:bCs/>
          <w:sz w:val="24"/>
          <w:szCs w:val="24"/>
        </w:rPr>
        <w:t>WIG</w:t>
      </w:r>
      <w:r w:rsidR="00406B3B" w:rsidRPr="002120C9">
        <w:rPr>
          <w:rFonts w:ascii="Verdana" w:hAnsi="Verdana"/>
          <w:bCs/>
          <w:sz w:val="24"/>
          <w:szCs w:val="24"/>
        </w:rPr>
        <w:t xml:space="preserve">-Nahtoptik </w:t>
      </w:r>
      <w:r w:rsidRPr="002120C9">
        <w:rPr>
          <w:rFonts w:ascii="Verdana" w:hAnsi="Verdana"/>
          <w:bCs/>
          <w:sz w:val="24"/>
          <w:szCs w:val="24"/>
        </w:rPr>
        <w:t xml:space="preserve">mit </w:t>
      </w:r>
      <w:r w:rsidR="00406B3B" w:rsidRPr="002120C9">
        <w:rPr>
          <w:rFonts w:ascii="Verdana" w:hAnsi="Verdana"/>
          <w:bCs/>
          <w:sz w:val="24"/>
          <w:szCs w:val="24"/>
        </w:rPr>
        <w:t>MIG-MAG</w:t>
      </w:r>
      <w:r w:rsidRPr="002120C9">
        <w:rPr>
          <w:rFonts w:ascii="Verdana" w:hAnsi="Verdana"/>
          <w:bCs/>
          <w:sz w:val="24"/>
          <w:szCs w:val="24"/>
        </w:rPr>
        <w:t xml:space="preserve"> Geschwindigkeit</w:t>
      </w:r>
    </w:p>
    <w:p w14:paraId="0932D038" w14:textId="77777777" w:rsidR="0097057C" w:rsidRPr="002120C9" w:rsidRDefault="0097057C" w:rsidP="000679E6">
      <w:pPr>
        <w:pStyle w:val="NurText"/>
        <w:ind w:right="283"/>
        <w:rPr>
          <w:rFonts w:ascii="Verdana" w:hAnsi="Verdana"/>
          <w:b/>
          <w:sz w:val="28"/>
          <w:szCs w:val="28"/>
        </w:rPr>
      </w:pPr>
    </w:p>
    <w:p w14:paraId="3E3C4D9F" w14:textId="5BA84435" w:rsidR="0097057C" w:rsidRPr="002120C9" w:rsidRDefault="00EB4E9F" w:rsidP="000679E6">
      <w:pPr>
        <w:pStyle w:val="NurText"/>
        <w:ind w:right="283"/>
        <w:rPr>
          <w:rFonts w:ascii="Verdana" w:hAnsi="Verdana"/>
          <w:b/>
          <w:sz w:val="28"/>
          <w:szCs w:val="28"/>
        </w:rPr>
      </w:pPr>
      <w:r w:rsidRPr="002120C9">
        <w:rPr>
          <w:rFonts w:ascii="Verdana" w:hAnsi="Verdana"/>
          <w:b/>
          <w:sz w:val="28"/>
          <w:szCs w:val="28"/>
        </w:rPr>
        <w:t>A</w:t>
      </w:r>
      <w:r w:rsidR="00A467E4" w:rsidRPr="002120C9">
        <w:rPr>
          <w:rFonts w:ascii="Verdana" w:hAnsi="Verdana"/>
          <w:b/>
          <w:sz w:val="28"/>
          <w:szCs w:val="28"/>
        </w:rPr>
        <w:t xml:space="preserve">nspruchsvolle Sichtnähte </w:t>
      </w:r>
      <w:r w:rsidR="00120C64" w:rsidRPr="002120C9">
        <w:rPr>
          <w:rFonts w:ascii="Verdana" w:hAnsi="Verdana"/>
          <w:b/>
          <w:sz w:val="28"/>
          <w:szCs w:val="28"/>
        </w:rPr>
        <w:t xml:space="preserve">doppelt so </w:t>
      </w:r>
      <w:r w:rsidR="00A467E4" w:rsidRPr="002120C9">
        <w:rPr>
          <w:rFonts w:ascii="Verdana" w:hAnsi="Verdana"/>
          <w:b/>
          <w:sz w:val="28"/>
          <w:szCs w:val="28"/>
        </w:rPr>
        <w:t>schnell schweißen</w:t>
      </w:r>
      <w:r w:rsidRPr="002120C9">
        <w:rPr>
          <w:rFonts w:ascii="Verdana" w:hAnsi="Verdana"/>
          <w:b/>
          <w:sz w:val="28"/>
          <w:szCs w:val="28"/>
        </w:rPr>
        <w:t xml:space="preserve"> mit dem neuen Schweißprozess </w:t>
      </w:r>
      <w:proofErr w:type="spellStart"/>
      <w:r w:rsidRPr="002120C9">
        <w:rPr>
          <w:rFonts w:ascii="Verdana" w:hAnsi="Verdana"/>
          <w:b/>
          <w:sz w:val="28"/>
          <w:szCs w:val="28"/>
        </w:rPr>
        <w:t>MicorTwin</w:t>
      </w:r>
      <w:proofErr w:type="spellEnd"/>
      <w:r w:rsidRPr="002120C9">
        <w:rPr>
          <w:rFonts w:ascii="Verdana" w:hAnsi="Verdana"/>
          <w:b/>
          <w:sz w:val="28"/>
          <w:szCs w:val="28"/>
        </w:rPr>
        <w:t xml:space="preserve"> von Lorch</w:t>
      </w:r>
    </w:p>
    <w:p w14:paraId="4EB813C0" w14:textId="77777777" w:rsidR="0097057C" w:rsidRPr="002120C9" w:rsidRDefault="0097057C" w:rsidP="000679E6">
      <w:pPr>
        <w:pStyle w:val="NurText"/>
        <w:ind w:right="283"/>
        <w:rPr>
          <w:rFonts w:ascii="Verdana" w:hAnsi="Verdana"/>
          <w:b/>
          <w:sz w:val="28"/>
          <w:szCs w:val="28"/>
        </w:rPr>
      </w:pPr>
    </w:p>
    <w:p w14:paraId="64E87017" w14:textId="7D077B5F" w:rsidR="00406B3B" w:rsidRPr="002120C9" w:rsidRDefault="00406B3B" w:rsidP="00406B3B">
      <w:pPr>
        <w:ind w:right="-1"/>
        <w:rPr>
          <w:rFonts w:ascii="Verdana" w:hAnsi="Verdana" w:cstheme="minorHAnsi"/>
          <w:sz w:val="20"/>
          <w:szCs w:val="20"/>
        </w:rPr>
      </w:pPr>
      <w:r w:rsidRPr="002120C9">
        <w:rPr>
          <w:rFonts w:ascii="Verdana" w:hAnsi="Verdana" w:cstheme="minorHAnsi"/>
          <w:sz w:val="20"/>
          <w:szCs w:val="20"/>
        </w:rPr>
        <w:t>Bildhübsche Nähte bei maximaler Geschwindigkeit: Mit dem neuen Schweißproze</w:t>
      </w:r>
      <w:r w:rsidR="00187CC3" w:rsidRPr="002120C9">
        <w:rPr>
          <w:rFonts w:ascii="Verdana" w:hAnsi="Verdana" w:cstheme="minorHAnsi"/>
          <w:sz w:val="20"/>
          <w:szCs w:val="20"/>
        </w:rPr>
        <w:t>ss</w:t>
      </w:r>
      <w:r w:rsidRPr="002120C9">
        <w:rPr>
          <w:rFonts w:ascii="Verdana" w:hAnsi="Verdana" w:cstheme="minorHAnsi"/>
          <w:sz w:val="20"/>
          <w:szCs w:val="20"/>
        </w:rPr>
        <w:t xml:space="preserve"> </w:t>
      </w:r>
      <w:proofErr w:type="spellStart"/>
      <w:r w:rsidRPr="002120C9">
        <w:rPr>
          <w:rFonts w:ascii="Verdana" w:hAnsi="Verdana" w:cstheme="minorHAnsi"/>
          <w:sz w:val="20"/>
          <w:szCs w:val="20"/>
        </w:rPr>
        <w:t>MicorTwin</w:t>
      </w:r>
      <w:proofErr w:type="spellEnd"/>
      <w:r w:rsidRPr="002120C9">
        <w:rPr>
          <w:rFonts w:ascii="Verdana" w:hAnsi="Verdana" w:cstheme="minorHAnsi"/>
          <w:sz w:val="20"/>
          <w:szCs w:val="20"/>
        </w:rPr>
        <w:t xml:space="preserve"> bietet Lorch Schweißtechnik die Möglichkeit, anspruchsvolle Sichtnähte, die heute in der Regel </w:t>
      </w:r>
      <w:r w:rsidR="00CB12AC" w:rsidRPr="002120C9">
        <w:rPr>
          <w:rFonts w:ascii="Verdana" w:hAnsi="Verdana" w:cstheme="minorHAnsi"/>
          <w:sz w:val="20"/>
          <w:szCs w:val="20"/>
        </w:rPr>
        <w:t xml:space="preserve">noch </w:t>
      </w:r>
      <w:r w:rsidRPr="002120C9">
        <w:rPr>
          <w:rFonts w:ascii="Verdana" w:hAnsi="Verdana" w:cstheme="minorHAnsi"/>
          <w:sz w:val="20"/>
          <w:szCs w:val="20"/>
        </w:rPr>
        <w:t xml:space="preserve">mit dem zeitaufwändigen WIG-Verfahren </w:t>
      </w:r>
      <w:r w:rsidR="00CB12AC" w:rsidRPr="002120C9">
        <w:rPr>
          <w:rFonts w:ascii="Verdana" w:hAnsi="Verdana" w:cstheme="minorHAnsi"/>
          <w:sz w:val="20"/>
          <w:szCs w:val="20"/>
        </w:rPr>
        <w:t xml:space="preserve">ausgeführt </w:t>
      </w:r>
      <w:r w:rsidRPr="002120C9">
        <w:rPr>
          <w:rFonts w:ascii="Verdana" w:hAnsi="Verdana" w:cstheme="minorHAnsi"/>
          <w:sz w:val="20"/>
          <w:szCs w:val="20"/>
        </w:rPr>
        <w:t xml:space="preserve">werden, </w:t>
      </w:r>
      <w:r w:rsidR="00CB12AC" w:rsidRPr="002120C9">
        <w:rPr>
          <w:rFonts w:ascii="Verdana" w:hAnsi="Verdana" w:cstheme="minorHAnsi"/>
          <w:sz w:val="20"/>
          <w:szCs w:val="20"/>
        </w:rPr>
        <w:t xml:space="preserve">deutlich schneller und </w:t>
      </w:r>
      <w:r w:rsidRPr="002120C9">
        <w:rPr>
          <w:rFonts w:ascii="Verdana" w:hAnsi="Verdana" w:cstheme="minorHAnsi"/>
          <w:sz w:val="20"/>
          <w:szCs w:val="20"/>
        </w:rPr>
        <w:t>einfacher</w:t>
      </w:r>
      <w:r w:rsidR="00CB12AC" w:rsidRPr="002120C9">
        <w:rPr>
          <w:rFonts w:ascii="Verdana" w:hAnsi="Verdana" w:cstheme="minorHAnsi"/>
          <w:sz w:val="20"/>
          <w:szCs w:val="20"/>
        </w:rPr>
        <w:t xml:space="preserve"> mit MIG-</w:t>
      </w:r>
      <w:r w:rsidRPr="002120C9">
        <w:rPr>
          <w:rFonts w:ascii="Verdana" w:hAnsi="Verdana" w:cstheme="minorHAnsi"/>
          <w:sz w:val="20"/>
          <w:szCs w:val="20"/>
        </w:rPr>
        <w:t>MAG</w:t>
      </w:r>
      <w:r w:rsidR="00CB12AC" w:rsidRPr="002120C9">
        <w:rPr>
          <w:rFonts w:ascii="Verdana" w:hAnsi="Verdana" w:cstheme="minorHAnsi"/>
          <w:sz w:val="20"/>
          <w:szCs w:val="20"/>
        </w:rPr>
        <w:t xml:space="preserve"> zu schweißen. </w:t>
      </w:r>
      <w:r w:rsidRPr="002120C9">
        <w:rPr>
          <w:rFonts w:ascii="Verdana" w:hAnsi="Verdana" w:cstheme="minorHAnsi"/>
          <w:sz w:val="20"/>
          <w:szCs w:val="20"/>
        </w:rPr>
        <w:t xml:space="preserve">Neben einer herausragenden Nahtqualität bietet </w:t>
      </w:r>
      <w:proofErr w:type="spellStart"/>
      <w:r w:rsidRPr="002120C9">
        <w:rPr>
          <w:rFonts w:ascii="Verdana" w:hAnsi="Verdana" w:cstheme="minorHAnsi"/>
          <w:sz w:val="20"/>
          <w:szCs w:val="20"/>
        </w:rPr>
        <w:t>MicorTwin</w:t>
      </w:r>
      <w:proofErr w:type="spellEnd"/>
      <w:r w:rsidRPr="002120C9">
        <w:rPr>
          <w:rFonts w:ascii="Verdana" w:hAnsi="Verdana" w:cstheme="minorHAnsi"/>
          <w:sz w:val="20"/>
          <w:szCs w:val="20"/>
        </w:rPr>
        <w:t xml:space="preserve"> gegenüber dem WIG-Verfahren eine doppelt so hohe Schweißgeschwindigkeit und eine deutlich einfachere Handhabung. </w:t>
      </w:r>
    </w:p>
    <w:p w14:paraId="56086E95" w14:textId="6B8106B9" w:rsidR="00AD533F" w:rsidRPr="0036082B" w:rsidRDefault="00CB12AC" w:rsidP="005B1A0A">
      <w:pPr>
        <w:ind w:right="-1"/>
        <w:rPr>
          <w:rFonts w:ascii="Verdana" w:hAnsi="Verdana" w:cstheme="minorHAnsi"/>
          <w:sz w:val="20"/>
          <w:szCs w:val="20"/>
        </w:rPr>
      </w:pPr>
      <w:r w:rsidRPr="002120C9">
        <w:rPr>
          <w:rFonts w:ascii="Verdana" w:hAnsi="Verdana"/>
          <w:sz w:val="20"/>
          <w:szCs w:val="20"/>
        </w:rPr>
        <w:t>In der Vergangenheit wurde zum WIG-Verfahren gegriffen, um bei Aluminium, Edelstahl</w:t>
      </w:r>
      <w:r w:rsidR="00AD533F" w:rsidRPr="002120C9">
        <w:rPr>
          <w:rFonts w:ascii="Verdana" w:hAnsi="Verdana"/>
          <w:sz w:val="20"/>
          <w:szCs w:val="20"/>
        </w:rPr>
        <w:t xml:space="preserve"> (</w:t>
      </w:r>
      <w:proofErr w:type="spellStart"/>
      <w:r w:rsidR="00AD533F" w:rsidRPr="002120C9">
        <w:rPr>
          <w:rFonts w:ascii="Verdana" w:hAnsi="Verdana"/>
          <w:sz w:val="20"/>
          <w:szCs w:val="20"/>
        </w:rPr>
        <w:t>CrNi</w:t>
      </w:r>
      <w:proofErr w:type="spellEnd"/>
      <w:r w:rsidR="00AD533F" w:rsidRPr="002120C9">
        <w:rPr>
          <w:rFonts w:ascii="Verdana" w:hAnsi="Verdana"/>
          <w:sz w:val="20"/>
          <w:szCs w:val="20"/>
        </w:rPr>
        <w:t xml:space="preserve">) und </w:t>
      </w:r>
      <w:r w:rsidR="002D7A69" w:rsidRPr="002120C9">
        <w:rPr>
          <w:rFonts w:ascii="Verdana" w:hAnsi="Verdana"/>
          <w:sz w:val="20"/>
          <w:szCs w:val="20"/>
        </w:rPr>
        <w:t xml:space="preserve">dünn- bis </w:t>
      </w:r>
      <w:proofErr w:type="spellStart"/>
      <w:r w:rsidR="00AD533F" w:rsidRPr="002120C9">
        <w:rPr>
          <w:rFonts w:ascii="Verdana" w:hAnsi="Verdana"/>
          <w:sz w:val="20"/>
          <w:szCs w:val="20"/>
        </w:rPr>
        <w:t>mittelwandigen</w:t>
      </w:r>
      <w:proofErr w:type="spellEnd"/>
      <w:r w:rsidR="00AD533F" w:rsidRPr="002120C9">
        <w:rPr>
          <w:rFonts w:ascii="Verdana" w:hAnsi="Verdana"/>
          <w:sz w:val="20"/>
          <w:szCs w:val="20"/>
        </w:rPr>
        <w:t xml:space="preserve"> Stahlapplikationen besonders schöne, gleichmäßig geschuppte Nähte zu erzielen. </w:t>
      </w:r>
      <w:r w:rsidR="00EE612D">
        <w:rPr>
          <w:rFonts w:ascii="Verdana" w:hAnsi="Verdana"/>
          <w:sz w:val="20"/>
          <w:szCs w:val="20"/>
        </w:rPr>
        <w:t>Die Herausforderung</w:t>
      </w:r>
      <w:r w:rsidR="00524684" w:rsidRPr="002120C9">
        <w:rPr>
          <w:rFonts w:ascii="Verdana" w:hAnsi="Verdana"/>
          <w:sz w:val="20"/>
          <w:szCs w:val="20"/>
        </w:rPr>
        <w:t xml:space="preserve">: </w:t>
      </w:r>
      <w:r w:rsidR="00187CC3" w:rsidRPr="002120C9">
        <w:rPr>
          <w:rFonts w:ascii="Verdana" w:hAnsi="Verdana"/>
          <w:sz w:val="20"/>
          <w:szCs w:val="20"/>
        </w:rPr>
        <w:t>D</w:t>
      </w:r>
      <w:r w:rsidR="001512C1" w:rsidRPr="002120C9">
        <w:rPr>
          <w:rFonts w:ascii="Verdana" w:hAnsi="Verdana"/>
          <w:sz w:val="20"/>
          <w:szCs w:val="20"/>
        </w:rPr>
        <w:t xml:space="preserve">as </w:t>
      </w:r>
      <w:r w:rsidR="005B1A0A" w:rsidRPr="002120C9">
        <w:rPr>
          <w:rFonts w:ascii="Verdana" w:hAnsi="Verdana"/>
          <w:sz w:val="20"/>
          <w:szCs w:val="20"/>
        </w:rPr>
        <w:t>WIG-</w:t>
      </w:r>
      <w:r w:rsidR="001512C1" w:rsidRPr="002120C9">
        <w:rPr>
          <w:rFonts w:ascii="Verdana" w:hAnsi="Verdana"/>
          <w:sz w:val="20"/>
          <w:szCs w:val="20"/>
        </w:rPr>
        <w:t>Verfahren</w:t>
      </w:r>
      <w:r w:rsidR="002D7A69" w:rsidRPr="002120C9">
        <w:rPr>
          <w:rFonts w:ascii="Verdana" w:hAnsi="Verdana"/>
          <w:sz w:val="20"/>
          <w:szCs w:val="20"/>
        </w:rPr>
        <w:t xml:space="preserve"> in seiner Reinform</w:t>
      </w:r>
      <w:r w:rsidR="001512C1" w:rsidRPr="002120C9">
        <w:rPr>
          <w:rFonts w:ascii="Verdana" w:hAnsi="Verdana"/>
          <w:sz w:val="20"/>
          <w:szCs w:val="20"/>
        </w:rPr>
        <w:t xml:space="preserve"> ist zeitaufwändig und </w:t>
      </w:r>
      <w:r w:rsidR="00EE612D">
        <w:rPr>
          <w:rFonts w:ascii="Verdana" w:hAnsi="Verdana"/>
          <w:sz w:val="20"/>
          <w:szCs w:val="20"/>
        </w:rPr>
        <w:t>kann mit der Produktivität des MIG-MAG Verfahrens nicht konkurrieren</w:t>
      </w:r>
      <w:r w:rsidR="001512C1" w:rsidRPr="002120C9">
        <w:rPr>
          <w:rFonts w:ascii="Verdana" w:hAnsi="Verdana"/>
          <w:sz w:val="20"/>
          <w:szCs w:val="20"/>
        </w:rPr>
        <w:t xml:space="preserve">. Mit dem neuen </w:t>
      </w:r>
      <w:proofErr w:type="spellStart"/>
      <w:r w:rsidR="001512C1" w:rsidRPr="002120C9">
        <w:rPr>
          <w:rFonts w:ascii="Verdana" w:hAnsi="Verdana"/>
          <w:sz w:val="20"/>
          <w:szCs w:val="20"/>
        </w:rPr>
        <w:t>MicorTwin</w:t>
      </w:r>
      <w:proofErr w:type="spellEnd"/>
      <w:r w:rsidR="001512C1" w:rsidRPr="002120C9">
        <w:rPr>
          <w:rFonts w:ascii="Verdana" w:hAnsi="Verdana"/>
          <w:sz w:val="20"/>
          <w:szCs w:val="20"/>
        </w:rPr>
        <w:t xml:space="preserve">-Schweißprozess von Lorch </w:t>
      </w:r>
      <w:r w:rsidR="00AD533F" w:rsidRPr="002120C9">
        <w:rPr>
          <w:rFonts w:ascii="Verdana" w:hAnsi="Verdana"/>
          <w:sz w:val="20"/>
          <w:szCs w:val="20"/>
        </w:rPr>
        <w:t xml:space="preserve">wird nicht nur eine um 100% höhere Schweißgeschwindigkeit erreicht, sondern </w:t>
      </w:r>
      <w:r w:rsidR="000343D7" w:rsidRPr="002120C9">
        <w:rPr>
          <w:rFonts w:ascii="Verdana" w:hAnsi="Verdana"/>
          <w:sz w:val="20"/>
          <w:szCs w:val="20"/>
        </w:rPr>
        <w:t xml:space="preserve">– </w:t>
      </w:r>
      <w:r w:rsidR="00AD533F" w:rsidRPr="002120C9">
        <w:rPr>
          <w:rFonts w:ascii="Verdana" w:hAnsi="Verdana"/>
          <w:sz w:val="20"/>
          <w:szCs w:val="20"/>
        </w:rPr>
        <w:t xml:space="preserve">wie ein </w:t>
      </w:r>
      <w:r w:rsidR="00AD533F" w:rsidRPr="002120C9">
        <w:rPr>
          <w:rFonts w:ascii="Verdana" w:hAnsi="Verdana" w:cstheme="minorHAnsi"/>
          <w:sz w:val="20"/>
          <w:szCs w:val="20"/>
        </w:rPr>
        <w:t>Vergleich der Schweißnähte zeigt</w:t>
      </w:r>
      <w:r w:rsidR="000343D7" w:rsidRPr="002120C9">
        <w:rPr>
          <w:rFonts w:ascii="Verdana" w:hAnsi="Verdana" w:cstheme="minorHAnsi"/>
          <w:sz w:val="20"/>
          <w:szCs w:val="20"/>
        </w:rPr>
        <w:t xml:space="preserve"> – </w:t>
      </w:r>
      <w:r w:rsidR="008C16E0" w:rsidRPr="002120C9">
        <w:rPr>
          <w:rFonts w:ascii="Verdana" w:hAnsi="Verdana" w:cstheme="minorHAnsi"/>
          <w:sz w:val="20"/>
          <w:szCs w:val="20"/>
        </w:rPr>
        <w:t xml:space="preserve">bietet </w:t>
      </w:r>
      <w:proofErr w:type="spellStart"/>
      <w:r w:rsidR="00924722">
        <w:rPr>
          <w:rFonts w:ascii="Verdana" w:hAnsi="Verdana" w:cstheme="minorHAnsi"/>
          <w:sz w:val="20"/>
          <w:szCs w:val="20"/>
        </w:rPr>
        <w:t>MicorTwin</w:t>
      </w:r>
      <w:proofErr w:type="spellEnd"/>
      <w:r w:rsidR="00924722">
        <w:rPr>
          <w:rFonts w:ascii="Verdana" w:hAnsi="Verdana" w:cstheme="minorHAnsi"/>
          <w:sz w:val="20"/>
          <w:szCs w:val="20"/>
        </w:rPr>
        <w:t xml:space="preserve"> </w:t>
      </w:r>
      <w:r w:rsidR="00AD533F" w:rsidRPr="002120C9">
        <w:rPr>
          <w:rFonts w:ascii="Verdana" w:hAnsi="Verdana" w:cstheme="minorHAnsi"/>
          <w:sz w:val="20"/>
          <w:szCs w:val="20"/>
        </w:rPr>
        <w:t>sogar ein</w:t>
      </w:r>
      <w:r w:rsidR="0036082B" w:rsidRPr="002120C9">
        <w:rPr>
          <w:rFonts w:ascii="Verdana" w:hAnsi="Verdana" w:cstheme="minorHAnsi"/>
          <w:sz w:val="20"/>
          <w:szCs w:val="20"/>
        </w:rPr>
        <w:t>e</w:t>
      </w:r>
      <w:r w:rsidR="00AD533F" w:rsidRPr="002120C9">
        <w:rPr>
          <w:rFonts w:ascii="Verdana" w:hAnsi="Verdana" w:cstheme="minorHAnsi"/>
          <w:sz w:val="20"/>
          <w:szCs w:val="20"/>
        </w:rPr>
        <w:t xml:space="preserve"> dem WIG-Verfahren </w:t>
      </w:r>
      <w:r w:rsidR="00EF3153">
        <w:rPr>
          <w:rFonts w:ascii="Verdana" w:hAnsi="Verdana" w:cstheme="minorHAnsi"/>
          <w:sz w:val="20"/>
          <w:szCs w:val="20"/>
        </w:rPr>
        <w:t xml:space="preserve">in </w:t>
      </w:r>
      <w:r w:rsidR="00EE612D">
        <w:rPr>
          <w:rFonts w:ascii="Verdana" w:hAnsi="Verdana" w:cstheme="minorHAnsi"/>
          <w:sz w:val="20"/>
          <w:szCs w:val="20"/>
        </w:rPr>
        <w:t>nichts nachstehende</w:t>
      </w:r>
      <w:r w:rsidR="00AD533F" w:rsidRPr="002120C9">
        <w:rPr>
          <w:rFonts w:ascii="Verdana" w:hAnsi="Verdana" w:cstheme="minorHAnsi"/>
          <w:sz w:val="20"/>
          <w:szCs w:val="20"/>
        </w:rPr>
        <w:t xml:space="preserve"> Nahtoptik. </w:t>
      </w:r>
      <w:r w:rsidR="0036082B" w:rsidRPr="002120C9">
        <w:rPr>
          <w:rFonts w:ascii="Verdana" w:hAnsi="Verdana" w:cstheme="minorHAnsi"/>
          <w:sz w:val="20"/>
          <w:szCs w:val="20"/>
        </w:rPr>
        <w:t xml:space="preserve">Über die komfortable Dynamikeinstellung </w:t>
      </w:r>
      <w:r w:rsidR="00AD533F" w:rsidRPr="002120C9">
        <w:rPr>
          <w:rFonts w:ascii="Verdana" w:hAnsi="Verdana" w:cstheme="minorHAnsi"/>
          <w:sz w:val="20"/>
          <w:szCs w:val="20"/>
        </w:rPr>
        <w:t xml:space="preserve">kann die Nahtoptik den individuellen Wünschen angepasst </w:t>
      </w:r>
      <w:r w:rsidR="005B1A0A" w:rsidRPr="002120C9">
        <w:rPr>
          <w:rFonts w:ascii="Verdana" w:hAnsi="Verdana" w:cstheme="minorHAnsi"/>
          <w:sz w:val="20"/>
          <w:szCs w:val="20"/>
        </w:rPr>
        <w:t xml:space="preserve">und eine </w:t>
      </w:r>
      <w:r w:rsidR="005B1A0A" w:rsidRPr="002120C9">
        <w:rPr>
          <w:rFonts w:ascii="Verdana" w:hAnsi="Verdana"/>
          <w:sz w:val="20"/>
          <w:szCs w:val="20"/>
        </w:rPr>
        <w:t>Nahtschuppung von fein- bis grobschuppig gewählt werden</w:t>
      </w:r>
      <w:r w:rsidR="000343D7" w:rsidRPr="002120C9">
        <w:rPr>
          <w:rFonts w:ascii="Verdana" w:hAnsi="Verdana"/>
          <w:sz w:val="20"/>
          <w:szCs w:val="20"/>
        </w:rPr>
        <w:t xml:space="preserve">. </w:t>
      </w:r>
      <w:r w:rsidR="009D4F4D" w:rsidRPr="002120C9">
        <w:rPr>
          <w:rFonts w:ascii="Verdana" w:hAnsi="Verdana"/>
          <w:sz w:val="20"/>
          <w:szCs w:val="20"/>
        </w:rPr>
        <w:t>Vor allem B</w:t>
      </w:r>
      <w:r w:rsidR="00B20897" w:rsidRPr="002120C9">
        <w:rPr>
          <w:rFonts w:ascii="Verdana" w:hAnsi="Verdana"/>
          <w:sz w:val="20"/>
          <w:szCs w:val="20"/>
        </w:rPr>
        <w:t>auteile wie Rahmen (</w:t>
      </w:r>
      <w:r w:rsidR="002D7A69" w:rsidRPr="002120C9">
        <w:rPr>
          <w:rFonts w:ascii="Verdana" w:hAnsi="Verdana"/>
          <w:sz w:val="20"/>
          <w:szCs w:val="20"/>
        </w:rPr>
        <w:t>Fahrräder, Fahrzeuge</w:t>
      </w:r>
      <w:r w:rsidR="00B20897" w:rsidRPr="002120C9">
        <w:rPr>
          <w:rFonts w:ascii="Verdana" w:hAnsi="Verdana"/>
          <w:sz w:val="20"/>
          <w:szCs w:val="20"/>
        </w:rPr>
        <w:t>), Gestelle (Tische, Stühle, Betten)</w:t>
      </w:r>
      <w:r w:rsidR="000D2DB4" w:rsidRPr="002120C9">
        <w:rPr>
          <w:rFonts w:ascii="Verdana" w:hAnsi="Verdana"/>
          <w:sz w:val="20"/>
          <w:szCs w:val="20"/>
        </w:rPr>
        <w:t xml:space="preserve"> und viele weitere,</w:t>
      </w:r>
      <w:r w:rsidR="00B20897" w:rsidRPr="002120C9">
        <w:rPr>
          <w:rFonts w:ascii="Verdana" w:hAnsi="Verdana"/>
          <w:sz w:val="20"/>
          <w:szCs w:val="20"/>
        </w:rPr>
        <w:t xml:space="preserve"> bei denen es auf eine exzellente Sichtnaht ankommt, lassen sich so einfach fertigen. </w:t>
      </w:r>
      <w:r w:rsidR="00AD533F" w:rsidRPr="002120C9">
        <w:rPr>
          <w:rFonts w:ascii="Verdana" w:hAnsi="Verdana" w:cstheme="minorHAnsi"/>
          <w:sz w:val="20"/>
          <w:szCs w:val="20"/>
        </w:rPr>
        <w:t>Frank Knuf, verantwortlicher Entwicklung</w:t>
      </w:r>
      <w:r w:rsidR="00187CC3" w:rsidRPr="002120C9">
        <w:rPr>
          <w:rFonts w:ascii="Verdana" w:hAnsi="Verdana" w:cstheme="minorHAnsi"/>
          <w:sz w:val="20"/>
          <w:szCs w:val="20"/>
        </w:rPr>
        <w:t>s</w:t>
      </w:r>
      <w:r w:rsidR="00AD533F" w:rsidRPr="002120C9">
        <w:rPr>
          <w:rFonts w:ascii="Verdana" w:hAnsi="Verdana" w:cstheme="minorHAnsi"/>
          <w:sz w:val="20"/>
          <w:szCs w:val="20"/>
        </w:rPr>
        <w:t xml:space="preserve">schweißer bei Lorch: </w:t>
      </w:r>
      <w:r w:rsidR="00187CC3" w:rsidRPr="002120C9">
        <w:rPr>
          <w:rFonts w:ascii="Verdana" w:hAnsi="Verdana" w:cstheme="minorHAnsi"/>
          <w:sz w:val="20"/>
          <w:szCs w:val="20"/>
        </w:rPr>
        <w:t>„</w:t>
      </w:r>
      <w:r w:rsidR="005B1A0A" w:rsidRPr="002120C9">
        <w:rPr>
          <w:rFonts w:ascii="Verdana" w:hAnsi="Verdana" w:cstheme="minorHAnsi"/>
          <w:sz w:val="20"/>
          <w:szCs w:val="20"/>
        </w:rPr>
        <w:t>I</w:t>
      </w:r>
      <w:r w:rsidR="00AD533F" w:rsidRPr="002120C9">
        <w:rPr>
          <w:rFonts w:ascii="Verdana" w:hAnsi="Verdana" w:cstheme="minorHAnsi"/>
          <w:sz w:val="20"/>
          <w:szCs w:val="20"/>
        </w:rPr>
        <w:t>ch hätte nicht gedacht, dass mit einem MIG</w:t>
      </w:r>
      <w:r w:rsidR="005B1A0A" w:rsidRPr="002120C9">
        <w:rPr>
          <w:rFonts w:ascii="Verdana" w:hAnsi="Verdana" w:cstheme="minorHAnsi"/>
          <w:sz w:val="20"/>
          <w:szCs w:val="20"/>
        </w:rPr>
        <w:t>-</w:t>
      </w:r>
      <w:r w:rsidR="00AD533F" w:rsidRPr="002120C9">
        <w:rPr>
          <w:rFonts w:ascii="Verdana" w:hAnsi="Verdana" w:cstheme="minorHAnsi"/>
          <w:sz w:val="20"/>
          <w:szCs w:val="20"/>
        </w:rPr>
        <w:t xml:space="preserve">MAG-Prozess eine solche </w:t>
      </w:r>
      <w:r w:rsidR="0036082B" w:rsidRPr="002120C9">
        <w:rPr>
          <w:rFonts w:ascii="Verdana" w:hAnsi="Verdana" w:cstheme="minorHAnsi"/>
          <w:sz w:val="20"/>
          <w:szCs w:val="20"/>
        </w:rPr>
        <w:t xml:space="preserve">herausragende </w:t>
      </w:r>
      <w:r w:rsidR="00AD533F" w:rsidRPr="002120C9">
        <w:rPr>
          <w:rFonts w:ascii="Verdana" w:hAnsi="Verdana" w:cstheme="minorHAnsi"/>
          <w:sz w:val="20"/>
          <w:szCs w:val="20"/>
        </w:rPr>
        <w:t>Nahtoptik bei dieser Geschwindigkeit möglich ist</w:t>
      </w:r>
      <w:r w:rsidR="00187CC3" w:rsidRPr="002120C9">
        <w:rPr>
          <w:rFonts w:ascii="Verdana" w:hAnsi="Verdana" w:cstheme="minorHAnsi"/>
          <w:sz w:val="20"/>
          <w:szCs w:val="20"/>
        </w:rPr>
        <w:t>.“</w:t>
      </w:r>
    </w:p>
    <w:p w14:paraId="02A6245A" w14:textId="610B39D9" w:rsidR="005B1A0A" w:rsidRDefault="005B1A0A" w:rsidP="000679E6">
      <w:pPr>
        <w:spacing w:line="288" w:lineRule="auto"/>
        <w:ind w:right="283"/>
        <w:rPr>
          <w:rFonts w:ascii="Verdana" w:hAnsi="Verdana"/>
          <w:sz w:val="20"/>
          <w:szCs w:val="20"/>
        </w:rPr>
      </w:pPr>
      <w:r w:rsidRPr="0036082B">
        <w:rPr>
          <w:rFonts w:ascii="Verdana" w:hAnsi="Verdana"/>
          <w:sz w:val="20"/>
          <w:szCs w:val="20"/>
        </w:rPr>
        <w:t xml:space="preserve">Weiterer Vorteil von </w:t>
      </w:r>
      <w:proofErr w:type="spellStart"/>
      <w:r w:rsidRPr="0036082B">
        <w:rPr>
          <w:rFonts w:ascii="Verdana" w:hAnsi="Verdana"/>
          <w:sz w:val="20"/>
          <w:szCs w:val="20"/>
        </w:rPr>
        <w:t>MicorTwin</w:t>
      </w:r>
      <w:proofErr w:type="spellEnd"/>
      <w:r w:rsidRPr="0036082B">
        <w:rPr>
          <w:rFonts w:ascii="Verdana" w:hAnsi="Verdana"/>
          <w:sz w:val="20"/>
          <w:szCs w:val="20"/>
        </w:rPr>
        <w:t xml:space="preserve">: </w:t>
      </w:r>
      <w:r w:rsidR="0036082B">
        <w:rPr>
          <w:rFonts w:ascii="Verdana" w:hAnsi="Verdana"/>
          <w:sz w:val="20"/>
          <w:szCs w:val="20"/>
        </w:rPr>
        <w:t xml:space="preserve">die einfache Handhabung. </w:t>
      </w:r>
      <w:r w:rsidRPr="0036082B">
        <w:rPr>
          <w:rFonts w:ascii="Verdana" w:hAnsi="Verdana"/>
          <w:sz w:val="20"/>
          <w:szCs w:val="20"/>
        </w:rPr>
        <w:t>Die Schweißprogramme sind für den gesamten Anwendungsbereich</w:t>
      </w:r>
      <w:r w:rsidR="00072560">
        <w:rPr>
          <w:rFonts w:ascii="Verdana" w:hAnsi="Verdana"/>
          <w:sz w:val="20"/>
          <w:szCs w:val="20"/>
        </w:rPr>
        <w:t xml:space="preserve"> so </w:t>
      </w:r>
      <w:r w:rsidRPr="0036082B">
        <w:rPr>
          <w:rFonts w:ascii="Verdana" w:hAnsi="Verdana"/>
          <w:sz w:val="20"/>
          <w:szCs w:val="20"/>
        </w:rPr>
        <w:t xml:space="preserve">optimiert, dass ohne aufwändige </w:t>
      </w:r>
      <w:r w:rsidR="007F7486" w:rsidRPr="00FA2199">
        <w:rPr>
          <w:rFonts w:ascii="Verdana" w:hAnsi="Verdana"/>
          <w:sz w:val="20"/>
          <w:szCs w:val="20"/>
        </w:rPr>
        <w:t>Abstimmungsarbeit an den</w:t>
      </w:r>
      <w:r w:rsidR="000D2DB4" w:rsidRPr="00FA2199">
        <w:rPr>
          <w:rFonts w:ascii="Verdana" w:hAnsi="Verdana"/>
          <w:sz w:val="20"/>
          <w:szCs w:val="20"/>
        </w:rPr>
        <w:t xml:space="preserve"> </w:t>
      </w:r>
      <w:r w:rsidR="007F7486" w:rsidRPr="00FA2199">
        <w:rPr>
          <w:rFonts w:ascii="Verdana" w:hAnsi="Verdana"/>
          <w:sz w:val="20"/>
          <w:szCs w:val="20"/>
        </w:rPr>
        <w:t>Schweißparametern</w:t>
      </w:r>
      <w:r w:rsidRPr="00FA2199">
        <w:rPr>
          <w:rFonts w:ascii="Verdana" w:hAnsi="Verdana"/>
          <w:sz w:val="20"/>
          <w:szCs w:val="20"/>
        </w:rPr>
        <w:t xml:space="preserve"> </w:t>
      </w:r>
      <w:r w:rsidRPr="0036082B">
        <w:rPr>
          <w:rFonts w:ascii="Verdana" w:hAnsi="Verdana"/>
          <w:sz w:val="20"/>
          <w:szCs w:val="20"/>
        </w:rPr>
        <w:t xml:space="preserve">direkt losgeschweißt werden kann. So lässt sich die perfekte Nahtoptik </w:t>
      </w:r>
      <w:r w:rsidR="00EE612D">
        <w:rPr>
          <w:rFonts w:ascii="Verdana" w:hAnsi="Verdana"/>
          <w:sz w:val="20"/>
          <w:szCs w:val="20"/>
        </w:rPr>
        <w:t>erreichen</w:t>
      </w:r>
      <w:r w:rsidR="00F404F4">
        <w:rPr>
          <w:rFonts w:ascii="Verdana" w:hAnsi="Verdana"/>
          <w:sz w:val="20"/>
          <w:szCs w:val="20"/>
        </w:rPr>
        <w:t>,</w:t>
      </w:r>
      <w:r w:rsidR="00EE612D">
        <w:rPr>
          <w:rFonts w:ascii="Verdana" w:hAnsi="Verdana"/>
          <w:sz w:val="20"/>
          <w:szCs w:val="20"/>
        </w:rPr>
        <w:t xml:space="preserve"> ohne das</w:t>
      </w:r>
      <w:r w:rsidR="00F404F4">
        <w:rPr>
          <w:rFonts w:ascii="Verdana" w:hAnsi="Verdana"/>
          <w:sz w:val="20"/>
          <w:szCs w:val="20"/>
        </w:rPr>
        <w:t>s</w:t>
      </w:r>
      <w:r w:rsidR="00EE612D">
        <w:rPr>
          <w:rFonts w:ascii="Verdana" w:hAnsi="Verdana"/>
          <w:sz w:val="20"/>
          <w:szCs w:val="20"/>
        </w:rPr>
        <w:t xml:space="preserve"> die gute Beherrschbarkeit des MIG-MAG Verfahrens verloren geht</w:t>
      </w:r>
      <w:r w:rsidR="000343D7">
        <w:rPr>
          <w:rFonts w:ascii="Verdana" w:hAnsi="Verdana"/>
          <w:sz w:val="20"/>
          <w:szCs w:val="20"/>
        </w:rPr>
        <w:t xml:space="preserve">. </w:t>
      </w:r>
      <w:r w:rsidR="00EE612D">
        <w:rPr>
          <w:rFonts w:ascii="Verdana" w:hAnsi="Verdana"/>
          <w:sz w:val="20"/>
          <w:szCs w:val="20"/>
        </w:rPr>
        <w:t xml:space="preserve"> Gerade in Zeiten</w:t>
      </w:r>
      <w:r w:rsidR="00F404F4">
        <w:rPr>
          <w:rFonts w:ascii="Verdana" w:hAnsi="Verdana"/>
          <w:sz w:val="20"/>
          <w:szCs w:val="20"/>
        </w:rPr>
        <w:t>,</w:t>
      </w:r>
      <w:r w:rsidR="00EE612D">
        <w:rPr>
          <w:rFonts w:ascii="Verdana" w:hAnsi="Verdana"/>
          <w:sz w:val="20"/>
          <w:szCs w:val="20"/>
        </w:rPr>
        <w:t xml:space="preserve"> in dem der Wettbewerbsdruck und die Kosten </w:t>
      </w:r>
      <w:r w:rsidR="00EE612D">
        <w:rPr>
          <w:rFonts w:ascii="Verdana" w:hAnsi="Verdana"/>
          <w:sz w:val="20"/>
          <w:szCs w:val="20"/>
        </w:rPr>
        <w:lastRenderedPageBreak/>
        <w:t>zunehmend steigen,</w:t>
      </w:r>
      <w:r w:rsidR="000343D7">
        <w:rPr>
          <w:rFonts w:ascii="Verdana" w:hAnsi="Verdana"/>
          <w:sz w:val="20"/>
          <w:szCs w:val="20"/>
        </w:rPr>
        <w:t xml:space="preserve"> bietet die Lösung für Unternehmen </w:t>
      </w:r>
      <w:r w:rsidR="0036082B">
        <w:rPr>
          <w:rFonts w:ascii="Verdana" w:hAnsi="Verdana"/>
          <w:sz w:val="20"/>
          <w:szCs w:val="20"/>
        </w:rPr>
        <w:t xml:space="preserve">große, </w:t>
      </w:r>
      <w:r w:rsidR="000343D7">
        <w:rPr>
          <w:rFonts w:ascii="Verdana" w:hAnsi="Verdana"/>
          <w:sz w:val="20"/>
          <w:szCs w:val="20"/>
        </w:rPr>
        <w:t xml:space="preserve">zusätzliche Perspektiven. </w:t>
      </w:r>
    </w:p>
    <w:p w14:paraId="0A4B06FB" w14:textId="49FB4DD0" w:rsidR="000679E6" w:rsidRPr="002120C9" w:rsidRDefault="000679E6" w:rsidP="000679E6">
      <w:pPr>
        <w:spacing w:line="288" w:lineRule="auto"/>
        <w:ind w:right="283"/>
        <w:rPr>
          <w:rFonts w:ascii="Verdana" w:hAnsi="Verdana"/>
          <w:sz w:val="20"/>
          <w:szCs w:val="20"/>
        </w:rPr>
      </w:pPr>
      <w:r w:rsidRPr="002120C9">
        <w:rPr>
          <w:rFonts w:ascii="Verdana" w:hAnsi="Verdana"/>
          <w:sz w:val="20"/>
          <w:szCs w:val="20"/>
        </w:rPr>
        <w:t>Voraussetzung für d</w:t>
      </w:r>
      <w:r w:rsidR="0038303E" w:rsidRPr="002120C9">
        <w:rPr>
          <w:rFonts w:ascii="Verdana" w:hAnsi="Verdana"/>
          <w:sz w:val="20"/>
          <w:szCs w:val="20"/>
        </w:rPr>
        <w:t xml:space="preserve">as </w:t>
      </w:r>
      <w:proofErr w:type="spellStart"/>
      <w:r w:rsidRPr="002120C9">
        <w:rPr>
          <w:rFonts w:ascii="Verdana" w:hAnsi="Verdana"/>
          <w:sz w:val="20"/>
          <w:szCs w:val="20"/>
        </w:rPr>
        <w:t>MicorTwin</w:t>
      </w:r>
      <w:proofErr w:type="spellEnd"/>
      <w:r w:rsidR="0038303E" w:rsidRPr="002120C9">
        <w:rPr>
          <w:rFonts w:ascii="Verdana" w:hAnsi="Verdana"/>
          <w:sz w:val="20"/>
          <w:szCs w:val="20"/>
        </w:rPr>
        <w:t xml:space="preserve"> Upgrade</w:t>
      </w:r>
      <w:r w:rsidRPr="002120C9">
        <w:rPr>
          <w:rFonts w:ascii="Verdana" w:hAnsi="Verdana"/>
          <w:sz w:val="20"/>
          <w:szCs w:val="20"/>
        </w:rPr>
        <w:t xml:space="preserve"> ist ein</w:t>
      </w:r>
      <w:r w:rsidR="00187CC3" w:rsidRPr="002120C9">
        <w:rPr>
          <w:rFonts w:ascii="Verdana" w:hAnsi="Verdana"/>
          <w:sz w:val="20"/>
          <w:szCs w:val="20"/>
        </w:rPr>
        <w:t>e</w:t>
      </w:r>
      <w:r w:rsidRPr="002120C9">
        <w:rPr>
          <w:rFonts w:ascii="Verdana" w:hAnsi="Verdana"/>
          <w:sz w:val="20"/>
          <w:szCs w:val="20"/>
        </w:rPr>
        <w:t xml:space="preserve"> </w:t>
      </w:r>
      <w:proofErr w:type="spellStart"/>
      <w:r w:rsidR="00B20897" w:rsidRPr="002120C9">
        <w:rPr>
          <w:rFonts w:ascii="Verdana" w:hAnsi="Verdana"/>
          <w:sz w:val="20"/>
          <w:szCs w:val="20"/>
        </w:rPr>
        <w:t>MicorMIG</w:t>
      </w:r>
      <w:proofErr w:type="spellEnd"/>
      <w:r w:rsidR="00B20897" w:rsidRPr="002120C9">
        <w:rPr>
          <w:rFonts w:ascii="Verdana" w:hAnsi="Verdana"/>
          <w:sz w:val="20"/>
          <w:szCs w:val="20"/>
        </w:rPr>
        <w:t xml:space="preserve">-Anlage mit </w:t>
      </w:r>
      <w:r w:rsidRPr="002120C9">
        <w:rPr>
          <w:rFonts w:ascii="Verdana" w:hAnsi="Verdana"/>
          <w:sz w:val="20"/>
          <w:szCs w:val="20"/>
        </w:rPr>
        <w:t>freigeschaltete</w:t>
      </w:r>
      <w:r w:rsidR="00B20897" w:rsidRPr="002120C9">
        <w:rPr>
          <w:rFonts w:ascii="Verdana" w:hAnsi="Verdana"/>
          <w:sz w:val="20"/>
          <w:szCs w:val="20"/>
        </w:rPr>
        <w:t>m</w:t>
      </w:r>
      <w:r w:rsidRPr="002120C9">
        <w:rPr>
          <w:rFonts w:ascii="Verdana" w:hAnsi="Verdana"/>
          <w:sz w:val="20"/>
          <w:szCs w:val="20"/>
        </w:rPr>
        <w:t xml:space="preserve"> Pulse</w:t>
      </w:r>
      <w:r w:rsidR="00EE612D">
        <w:rPr>
          <w:rFonts w:ascii="Verdana" w:hAnsi="Verdana"/>
          <w:sz w:val="20"/>
          <w:szCs w:val="20"/>
        </w:rPr>
        <w:t>-</w:t>
      </w:r>
      <w:r w:rsidRPr="002120C9">
        <w:rPr>
          <w:rFonts w:ascii="Verdana" w:hAnsi="Verdana"/>
          <w:sz w:val="20"/>
          <w:szCs w:val="20"/>
        </w:rPr>
        <w:t xml:space="preserve">Prozess. </w:t>
      </w:r>
      <w:r w:rsidR="007F7486" w:rsidRPr="002120C9">
        <w:rPr>
          <w:rFonts w:ascii="Verdana" w:hAnsi="Verdana"/>
          <w:sz w:val="20"/>
          <w:szCs w:val="20"/>
        </w:rPr>
        <w:t xml:space="preserve">Der </w:t>
      </w:r>
      <w:proofErr w:type="spellStart"/>
      <w:r w:rsidRPr="002120C9">
        <w:rPr>
          <w:rFonts w:ascii="Verdana" w:hAnsi="Verdana"/>
          <w:sz w:val="20"/>
          <w:szCs w:val="20"/>
        </w:rPr>
        <w:t>MicorTwin</w:t>
      </w:r>
      <w:proofErr w:type="spellEnd"/>
      <w:r w:rsidRPr="002120C9">
        <w:rPr>
          <w:rFonts w:ascii="Verdana" w:hAnsi="Verdana"/>
          <w:sz w:val="20"/>
          <w:szCs w:val="20"/>
        </w:rPr>
        <w:t xml:space="preserve"> ist daher für alle Leistungsklassen (300, 350, 400, 500 Ampere) der </w:t>
      </w:r>
      <w:proofErr w:type="spellStart"/>
      <w:r w:rsidRPr="002120C9">
        <w:rPr>
          <w:rFonts w:ascii="Verdana" w:hAnsi="Verdana"/>
          <w:sz w:val="20"/>
          <w:szCs w:val="20"/>
        </w:rPr>
        <w:t>MicorMIG</w:t>
      </w:r>
      <w:proofErr w:type="spellEnd"/>
      <w:r w:rsidR="00F404F4">
        <w:rPr>
          <w:rFonts w:ascii="Verdana" w:hAnsi="Verdana"/>
          <w:sz w:val="20"/>
          <w:szCs w:val="20"/>
        </w:rPr>
        <w:t xml:space="preserve"> </w:t>
      </w:r>
      <w:r w:rsidRPr="002120C9">
        <w:rPr>
          <w:rFonts w:ascii="Verdana" w:hAnsi="Verdana"/>
          <w:sz w:val="20"/>
          <w:szCs w:val="20"/>
        </w:rPr>
        <w:t>Pulse</w:t>
      </w:r>
      <w:r w:rsidR="00F404F4">
        <w:rPr>
          <w:rFonts w:ascii="Verdana" w:hAnsi="Verdana"/>
          <w:sz w:val="20"/>
          <w:szCs w:val="20"/>
        </w:rPr>
        <w:t>-</w:t>
      </w:r>
      <w:r w:rsidRPr="002120C9">
        <w:rPr>
          <w:rFonts w:ascii="Verdana" w:hAnsi="Verdana"/>
          <w:sz w:val="20"/>
          <w:szCs w:val="20"/>
        </w:rPr>
        <w:t xml:space="preserve">Serie von Lorch verfügbar. Bei Neuanlagen ist </w:t>
      </w:r>
      <w:r w:rsidR="008C16E0" w:rsidRPr="002120C9">
        <w:rPr>
          <w:rFonts w:ascii="Verdana" w:hAnsi="Verdana"/>
          <w:sz w:val="20"/>
          <w:szCs w:val="20"/>
        </w:rPr>
        <w:t>der innovative Schweißprozess</w:t>
      </w:r>
      <w:r w:rsidRPr="002120C9">
        <w:rPr>
          <w:rFonts w:ascii="Verdana" w:hAnsi="Verdana"/>
          <w:sz w:val="20"/>
          <w:szCs w:val="20"/>
        </w:rPr>
        <w:t xml:space="preserve"> bereits bei </w:t>
      </w:r>
      <w:r w:rsidR="007F7486" w:rsidRPr="002120C9">
        <w:rPr>
          <w:rFonts w:ascii="Verdana" w:hAnsi="Verdana"/>
          <w:sz w:val="20"/>
          <w:szCs w:val="20"/>
        </w:rPr>
        <w:t>g</w:t>
      </w:r>
      <w:r w:rsidR="001A00CB" w:rsidRPr="002120C9">
        <w:rPr>
          <w:rFonts w:ascii="Verdana" w:hAnsi="Verdana"/>
          <w:sz w:val="20"/>
          <w:szCs w:val="20"/>
        </w:rPr>
        <w:t>l</w:t>
      </w:r>
      <w:r w:rsidR="007F7486" w:rsidRPr="002120C9">
        <w:rPr>
          <w:rFonts w:ascii="Verdana" w:hAnsi="Verdana"/>
          <w:sz w:val="20"/>
          <w:szCs w:val="20"/>
        </w:rPr>
        <w:t xml:space="preserve">eichbleibendem </w:t>
      </w:r>
      <w:r w:rsidRPr="002120C9">
        <w:rPr>
          <w:rFonts w:ascii="Verdana" w:hAnsi="Verdana"/>
          <w:sz w:val="20"/>
          <w:szCs w:val="20"/>
        </w:rPr>
        <w:t xml:space="preserve">Preis im </w:t>
      </w:r>
      <w:proofErr w:type="spellStart"/>
      <w:r w:rsidRPr="002120C9">
        <w:rPr>
          <w:rFonts w:ascii="Verdana" w:hAnsi="Verdana"/>
          <w:sz w:val="20"/>
          <w:szCs w:val="20"/>
        </w:rPr>
        <w:t>FullProcess</w:t>
      </w:r>
      <w:proofErr w:type="spellEnd"/>
      <w:r w:rsidRPr="002120C9">
        <w:rPr>
          <w:rFonts w:ascii="Verdana" w:hAnsi="Verdana"/>
          <w:sz w:val="20"/>
          <w:szCs w:val="20"/>
        </w:rPr>
        <w:t xml:space="preserve"> </w:t>
      </w:r>
      <w:r w:rsidR="00EE612D">
        <w:rPr>
          <w:rFonts w:ascii="Verdana" w:hAnsi="Verdana"/>
          <w:sz w:val="20"/>
          <w:szCs w:val="20"/>
        </w:rPr>
        <w:t>Paket</w:t>
      </w:r>
      <w:r w:rsidRPr="002120C9">
        <w:rPr>
          <w:rFonts w:ascii="Verdana" w:hAnsi="Verdana"/>
          <w:sz w:val="20"/>
          <w:szCs w:val="20"/>
        </w:rPr>
        <w:t xml:space="preserve"> enthalten. Für bereits bestehende </w:t>
      </w:r>
      <w:proofErr w:type="spellStart"/>
      <w:r w:rsidRPr="002120C9">
        <w:rPr>
          <w:rFonts w:ascii="Verdana" w:hAnsi="Verdana"/>
          <w:sz w:val="20"/>
          <w:szCs w:val="20"/>
        </w:rPr>
        <w:t>MicorMIG</w:t>
      </w:r>
      <w:proofErr w:type="spellEnd"/>
      <w:r w:rsidRPr="002120C9">
        <w:rPr>
          <w:rFonts w:ascii="Verdana" w:hAnsi="Verdana"/>
          <w:sz w:val="20"/>
          <w:szCs w:val="20"/>
        </w:rPr>
        <w:t xml:space="preserve"> Pulse</w:t>
      </w:r>
      <w:r w:rsidR="00F404F4">
        <w:rPr>
          <w:rFonts w:ascii="Verdana" w:hAnsi="Verdana"/>
          <w:sz w:val="20"/>
          <w:szCs w:val="20"/>
        </w:rPr>
        <w:t>-</w:t>
      </w:r>
      <w:r w:rsidRPr="002120C9">
        <w:rPr>
          <w:rFonts w:ascii="Verdana" w:hAnsi="Verdana"/>
          <w:sz w:val="20"/>
          <w:szCs w:val="20"/>
        </w:rPr>
        <w:t xml:space="preserve">Anlagen (ab Auslieferungsjahr 2018) ist ein Upgrade mit </w:t>
      </w:r>
      <w:proofErr w:type="spellStart"/>
      <w:r w:rsidRPr="002120C9">
        <w:rPr>
          <w:rFonts w:ascii="Verdana" w:hAnsi="Verdana"/>
          <w:sz w:val="20"/>
          <w:szCs w:val="20"/>
        </w:rPr>
        <w:t>MicorTwin</w:t>
      </w:r>
      <w:proofErr w:type="spellEnd"/>
      <w:r w:rsidRPr="002120C9">
        <w:rPr>
          <w:rFonts w:ascii="Verdana" w:hAnsi="Verdana"/>
          <w:sz w:val="20"/>
          <w:szCs w:val="20"/>
        </w:rPr>
        <w:t xml:space="preserve"> ganz einfach per NFC-</w:t>
      </w:r>
      <w:r w:rsidR="007F7486" w:rsidRPr="002120C9">
        <w:rPr>
          <w:rFonts w:ascii="Verdana" w:hAnsi="Verdana"/>
          <w:sz w:val="20"/>
          <w:szCs w:val="20"/>
        </w:rPr>
        <w:t xml:space="preserve">Karte </w:t>
      </w:r>
      <w:r w:rsidRPr="002120C9">
        <w:rPr>
          <w:rFonts w:ascii="Verdana" w:hAnsi="Verdana"/>
          <w:sz w:val="20"/>
          <w:szCs w:val="20"/>
        </w:rPr>
        <w:t>möglich.</w:t>
      </w:r>
    </w:p>
    <w:p w14:paraId="0BE5041D" w14:textId="2A790302" w:rsidR="00EB4E9F" w:rsidRPr="002120C9" w:rsidRDefault="0001464E" w:rsidP="000679E6">
      <w:pPr>
        <w:spacing w:line="288" w:lineRule="auto"/>
        <w:ind w:right="283"/>
        <w:rPr>
          <w:rFonts w:ascii="Verdana" w:hAnsi="Verdana"/>
          <w:sz w:val="20"/>
          <w:szCs w:val="20"/>
        </w:rPr>
      </w:pPr>
      <w:r w:rsidRPr="002120C9">
        <w:rPr>
          <w:rFonts w:ascii="Verdana" w:hAnsi="Verdana"/>
          <w:sz w:val="20"/>
          <w:szCs w:val="20"/>
        </w:rPr>
        <w:t>„</w:t>
      </w:r>
      <w:r w:rsidR="00734DF9" w:rsidRPr="002120C9">
        <w:rPr>
          <w:rFonts w:ascii="Verdana" w:hAnsi="Verdana"/>
          <w:sz w:val="20"/>
          <w:szCs w:val="20"/>
        </w:rPr>
        <w:t>Mit dem neuen Schweißprozess ist es uns gelungen</w:t>
      </w:r>
      <w:r w:rsidRPr="002120C9">
        <w:rPr>
          <w:rFonts w:ascii="Verdana" w:hAnsi="Verdana"/>
          <w:sz w:val="20"/>
          <w:szCs w:val="20"/>
        </w:rPr>
        <w:t>, viele Anwendungen, die bisher nur mit</w:t>
      </w:r>
      <w:r w:rsidR="00EE612D">
        <w:rPr>
          <w:rFonts w:ascii="Verdana" w:hAnsi="Verdana"/>
          <w:sz w:val="20"/>
          <w:szCs w:val="20"/>
        </w:rPr>
        <w:t xml:space="preserve"> dem</w:t>
      </w:r>
      <w:r w:rsidRPr="002120C9">
        <w:rPr>
          <w:rFonts w:ascii="Verdana" w:hAnsi="Verdana"/>
          <w:sz w:val="20"/>
          <w:szCs w:val="20"/>
        </w:rPr>
        <w:t xml:space="preserve"> WIG</w:t>
      </w:r>
      <w:r w:rsidR="00EE612D">
        <w:rPr>
          <w:rFonts w:ascii="Verdana" w:hAnsi="Verdana"/>
          <w:sz w:val="20"/>
          <w:szCs w:val="20"/>
        </w:rPr>
        <w:t>-Verfahren die notwendige Nahtoptik erreichen konnten</w:t>
      </w:r>
      <w:r w:rsidRPr="002120C9">
        <w:rPr>
          <w:rFonts w:ascii="Verdana" w:hAnsi="Verdana"/>
          <w:sz w:val="20"/>
          <w:szCs w:val="20"/>
        </w:rPr>
        <w:t xml:space="preserve">, auf das deutlich </w:t>
      </w:r>
      <w:r w:rsidR="001A00CB" w:rsidRPr="002120C9">
        <w:rPr>
          <w:rFonts w:ascii="Verdana" w:hAnsi="Verdana"/>
          <w:sz w:val="20"/>
          <w:szCs w:val="20"/>
        </w:rPr>
        <w:t>effizientere MIG</w:t>
      </w:r>
      <w:r w:rsidR="00F404F4">
        <w:rPr>
          <w:rFonts w:ascii="Verdana" w:hAnsi="Verdana"/>
          <w:sz w:val="20"/>
          <w:szCs w:val="20"/>
        </w:rPr>
        <w:t>-</w:t>
      </w:r>
      <w:r w:rsidRPr="002120C9">
        <w:rPr>
          <w:rFonts w:ascii="Verdana" w:hAnsi="Verdana"/>
          <w:sz w:val="20"/>
          <w:szCs w:val="20"/>
        </w:rPr>
        <w:t>MAG-Verfahren umzustellen“, so Maximilian Hipp, verantwortlicher Produktmanager für</w:t>
      </w:r>
      <w:r w:rsidR="007F7486" w:rsidRPr="002120C9">
        <w:rPr>
          <w:rFonts w:ascii="Verdana" w:hAnsi="Verdana"/>
          <w:sz w:val="20"/>
          <w:szCs w:val="20"/>
        </w:rPr>
        <w:t xml:space="preserve"> den</w:t>
      </w:r>
      <w:r w:rsidRPr="002120C9">
        <w:rPr>
          <w:rFonts w:ascii="Verdana" w:hAnsi="Verdana"/>
          <w:sz w:val="20"/>
          <w:szCs w:val="20"/>
        </w:rPr>
        <w:t xml:space="preserve"> </w:t>
      </w:r>
      <w:proofErr w:type="spellStart"/>
      <w:r w:rsidRPr="002120C9">
        <w:rPr>
          <w:rFonts w:ascii="Verdana" w:hAnsi="Verdana"/>
          <w:sz w:val="20"/>
          <w:szCs w:val="20"/>
        </w:rPr>
        <w:t>MicorTwin</w:t>
      </w:r>
      <w:proofErr w:type="spellEnd"/>
      <w:r w:rsidRPr="002120C9">
        <w:rPr>
          <w:rFonts w:ascii="Verdana" w:hAnsi="Verdana"/>
          <w:sz w:val="20"/>
          <w:szCs w:val="20"/>
        </w:rPr>
        <w:t xml:space="preserve"> bei Lorch Schweißtechnik. Neben der exzellenten Nahtoptik</w:t>
      </w:r>
      <w:r w:rsidR="00DE4E7D" w:rsidRPr="002120C9">
        <w:rPr>
          <w:rFonts w:ascii="Verdana" w:hAnsi="Verdana"/>
          <w:sz w:val="20"/>
          <w:szCs w:val="20"/>
        </w:rPr>
        <w:t xml:space="preserve"> und </w:t>
      </w:r>
      <w:r w:rsidRPr="002120C9">
        <w:rPr>
          <w:rFonts w:ascii="Verdana" w:hAnsi="Verdana"/>
          <w:sz w:val="20"/>
          <w:szCs w:val="20"/>
        </w:rPr>
        <w:t xml:space="preserve">dem enormen Geschwindigkeitsvorteil bietet das Verfahren zudem die Chance, den Personaleinsatz zielgerichteter zu planen. Hipp: „Durch die einfache Handhabung </w:t>
      </w:r>
      <w:r w:rsidR="001A00CB" w:rsidRPr="002120C9">
        <w:rPr>
          <w:rFonts w:ascii="Verdana" w:hAnsi="Verdana"/>
          <w:sz w:val="20"/>
          <w:szCs w:val="20"/>
        </w:rPr>
        <w:t xml:space="preserve">des </w:t>
      </w:r>
      <w:proofErr w:type="spellStart"/>
      <w:r w:rsidRPr="002120C9">
        <w:rPr>
          <w:rFonts w:ascii="Verdana" w:hAnsi="Verdana"/>
          <w:sz w:val="20"/>
          <w:szCs w:val="20"/>
        </w:rPr>
        <w:t>MicorTwin</w:t>
      </w:r>
      <w:proofErr w:type="spellEnd"/>
      <w:r w:rsidRPr="002120C9">
        <w:rPr>
          <w:rFonts w:ascii="Verdana" w:hAnsi="Verdana"/>
          <w:sz w:val="20"/>
          <w:szCs w:val="20"/>
        </w:rPr>
        <w:t xml:space="preserve"> </w:t>
      </w:r>
      <w:r w:rsidR="00D04B7D" w:rsidRPr="002120C9">
        <w:rPr>
          <w:rFonts w:ascii="Verdana" w:hAnsi="Verdana"/>
          <w:sz w:val="20"/>
          <w:szCs w:val="20"/>
        </w:rPr>
        <w:t xml:space="preserve">kann </w:t>
      </w:r>
      <w:r w:rsidR="001A00CB" w:rsidRPr="002120C9">
        <w:rPr>
          <w:rFonts w:ascii="Verdana" w:hAnsi="Verdana"/>
          <w:sz w:val="20"/>
          <w:szCs w:val="20"/>
        </w:rPr>
        <w:t xml:space="preserve">nahezu </w:t>
      </w:r>
      <w:r w:rsidR="00EE612D">
        <w:rPr>
          <w:rFonts w:ascii="Verdana" w:hAnsi="Verdana"/>
          <w:sz w:val="20"/>
          <w:szCs w:val="20"/>
        </w:rPr>
        <w:t>jedes Unternehmen qualitative Sichtnähte produzieren bei hoher Produktivität</w:t>
      </w:r>
      <w:r w:rsidR="00D04B7D" w:rsidRPr="002120C9">
        <w:rPr>
          <w:rFonts w:ascii="Verdana" w:hAnsi="Verdana"/>
          <w:sz w:val="20"/>
          <w:szCs w:val="20"/>
        </w:rPr>
        <w:t xml:space="preserve">. </w:t>
      </w:r>
      <w:r w:rsidR="002022C5">
        <w:rPr>
          <w:rFonts w:ascii="Verdana" w:hAnsi="Verdana"/>
          <w:sz w:val="20"/>
          <w:szCs w:val="20"/>
        </w:rPr>
        <w:t>H</w:t>
      </w:r>
      <w:r w:rsidRPr="002120C9">
        <w:rPr>
          <w:rFonts w:ascii="Verdana" w:hAnsi="Verdana"/>
          <w:sz w:val="20"/>
          <w:szCs w:val="20"/>
        </w:rPr>
        <w:t>ochspezialisierte WIG-Schweißer</w:t>
      </w:r>
      <w:r w:rsidR="00470DEB" w:rsidRPr="002120C9">
        <w:rPr>
          <w:rFonts w:ascii="Verdana" w:hAnsi="Verdana"/>
          <w:sz w:val="20"/>
          <w:szCs w:val="20"/>
        </w:rPr>
        <w:t xml:space="preserve"> </w:t>
      </w:r>
      <w:r w:rsidR="002022C5">
        <w:rPr>
          <w:rFonts w:ascii="Verdana" w:hAnsi="Verdana"/>
          <w:sz w:val="20"/>
          <w:szCs w:val="20"/>
        </w:rPr>
        <w:t xml:space="preserve">werden </w:t>
      </w:r>
      <w:r w:rsidR="00470DEB" w:rsidRPr="002120C9">
        <w:rPr>
          <w:rFonts w:ascii="Verdana" w:hAnsi="Verdana"/>
          <w:sz w:val="20"/>
          <w:szCs w:val="20"/>
        </w:rPr>
        <w:t>entlastet</w:t>
      </w:r>
      <w:r w:rsidR="00D04B7D" w:rsidRPr="002120C9">
        <w:rPr>
          <w:rFonts w:ascii="Verdana" w:hAnsi="Verdana"/>
          <w:sz w:val="20"/>
          <w:szCs w:val="20"/>
        </w:rPr>
        <w:t xml:space="preserve"> und</w:t>
      </w:r>
      <w:r w:rsidR="00734DF9" w:rsidRPr="002120C9">
        <w:rPr>
          <w:rFonts w:ascii="Verdana" w:hAnsi="Verdana"/>
          <w:sz w:val="20"/>
          <w:szCs w:val="20"/>
        </w:rPr>
        <w:t xml:space="preserve"> </w:t>
      </w:r>
      <w:r w:rsidR="00EE612D">
        <w:rPr>
          <w:rFonts w:ascii="Verdana" w:hAnsi="Verdana"/>
          <w:sz w:val="20"/>
          <w:szCs w:val="20"/>
        </w:rPr>
        <w:t>MIG-MAG Schweißer erhalten einen neuen Prozess</w:t>
      </w:r>
      <w:r w:rsidR="002022C5">
        <w:rPr>
          <w:rFonts w:ascii="Verdana" w:hAnsi="Verdana"/>
          <w:sz w:val="20"/>
          <w:szCs w:val="20"/>
        </w:rPr>
        <w:t>,</w:t>
      </w:r>
      <w:r w:rsidR="00EE612D">
        <w:rPr>
          <w:rFonts w:ascii="Verdana" w:hAnsi="Verdana"/>
          <w:sz w:val="20"/>
          <w:szCs w:val="20"/>
        </w:rPr>
        <w:t xml:space="preserve"> der einfach ist, aber höchste Qualität ermöglicht</w:t>
      </w:r>
      <w:r w:rsidRPr="002120C9">
        <w:rPr>
          <w:rFonts w:ascii="Verdana" w:hAnsi="Verdana"/>
          <w:sz w:val="20"/>
          <w:szCs w:val="20"/>
        </w:rPr>
        <w:t>.</w:t>
      </w:r>
      <w:r w:rsidR="00470DEB" w:rsidRPr="002120C9">
        <w:rPr>
          <w:rFonts w:ascii="Verdana" w:hAnsi="Verdana"/>
          <w:sz w:val="20"/>
          <w:szCs w:val="20"/>
        </w:rPr>
        <w:t>“</w:t>
      </w:r>
      <w:r w:rsidRPr="002120C9">
        <w:rPr>
          <w:rFonts w:ascii="Verdana" w:hAnsi="Verdana"/>
          <w:sz w:val="20"/>
          <w:szCs w:val="20"/>
        </w:rPr>
        <w:t xml:space="preserve"> </w:t>
      </w:r>
      <w:r w:rsidR="00B20897" w:rsidRPr="002120C9">
        <w:rPr>
          <w:rFonts w:ascii="Verdana" w:hAnsi="Verdana"/>
          <w:sz w:val="20"/>
          <w:szCs w:val="20"/>
        </w:rPr>
        <w:t xml:space="preserve">Zudem müssen </w:t>
      </w:r>
      <w:r w:rsidR="00EE612D">
        <w:rPr>
          <w:rFonts w:ascii="Verdana" w:hAnsi="Verdana"/>
          <w:sz w:val="20"/>
          <w:szCs w:val="20"/>
        </w:rPr>
        <w:t xml:space="preserve">einige </w:t>
      </w:r>
      <w:r w:rsidR="00B20897" w:rsidRPr="002120C9">
        <w:rPr>
          <w:rFonts w:ascii="Verdana" w:hAnsi="Verdana"/>
          <w:sz w:val="20"/>
          <w:szCs w:val="20"/>
        </w:rPr>
        <w:t xml:space="preserve">Unternehmen keine doppelte Ausrüstung mehr vorhalten. Gerade </w:t>
      </w:r>
      <w:r w:rsidR="004814E6" w:rsidRPr="002120C9">
        <w:rPr>
          <w:rFonts w:ascii="Verdana" w:hAnsi="Verdana"/>
          <w:sz w:val="20"/>
          <w:szCs w:val="20"/>
        </w:rPr>
        <w:t xml:space="preserve">bei der Verbindung von dünnen und mittelstarken Blechen von 1-8 Millimetern können mit </w:t>
      </w:r>
      <w:r w:rsidR="001A00CB" w:rsidRPr="002120C9">
        <w:rPr>
          <w:rFonts w:ascii="Verdana" w:hAnsi="Verdana"/>
          <w:sz w:val="20"/>
          <w:szCs w:val="20"/>
        </w:rPr>
        <w:t xml:space="preserve">dem </w:t>
      </w:r>
      <w:proofErr w:type="spellStart"/>
      <w:r w:rsidR="004814E6" w:rsidRPr="002120C9">
        <w:rPr>
          <w:rFonts w:ascii="Verdana" w:hAnsi="Verdana"/>
          <w:sz w:val="20"/>
          <w:szCs w:val="20"/>
        </w:rPr>
        <w:t>MicorTwin</w:t>
      </w:r>
      <w:proofErr w:type="spellEnd"/>
      <w:r w:rsidR="004814E6" w:rsidRPr="002120C9">
        <w:rPr>
          <w:rFonts w:ascii="Verdana" w:hAnsi="Verdana"/>
          <w:sz w:val="20"/>
          <w:szCs w:val="20"/>
        </w:rPr>
        <w:t xml:space="preserve"> schöne, gleichmäßig geschuppte Nähte erzielt werden. </w:t>
      </w:r>
    </w:p>
    <w:p w14:paraId="6E1962EF" w14:textId="77777777" w:rsidR="00CB7F2B" w:rsidRPr="002120C9" w:rsidRDefault="00CB7F2B" w:rsidP="000679E6">
      <w:pPr>
        <w:spacing w:after="0" w:line="240" w:lineRule="auto"/>
        <w:ind w:right="283"/>
        <w:rPr>
          <w:rFonts w:ascii="Verdana" w:hAnsi="Verdana"/>
          <w:sz w:val="20"/>
          <w:szCs w:val="20"/>
        </w:rPr>
      </w:pPr>
    </w:p>
    <w:p w14:paraId="04438978" w14:textId="77777777" w:rsidR="00CB7F2B" w:rsidRPr="002120C9" w:rsidRDefault="00CB7F2B" w:rsidP="000679E6">
      <w:pPr>
        <w:spacing w:after="0" w:line="240" w:lineRule="auto"/>
        <w:ind w:right="283"/>
        <w:rPr>
          <w:rFonts w:ascii="Verdana" w:hAnsi="Verdana"/>
          <w:sz w:val="20"/>
          <w:szCs w:val="20"/>
        </w:rPr>
      </w:pPr>
    </w:p>
    <w:p w14:paraId="1BD07E87" w14:textId="47875F48" w:rsidR="005C77AF" w:rsidRDefault="005C77AF" w:rsidP="000679E6">
      <w:pPr>
        <w:spacing w:after="0" w:line="240" w:lineRule="auto"/>
        <w:ind w:right="283"/>
        <w:rPr>
          <w:rFonts w:ascii="Verdana" w:hAnsi="Verdana"/>
          <w:i/>
          <w:sz w:val="20"/>
          <w:szCs w:val="20"/>
        </w:rPr>
      </w:pPr>
      <w:r w:rsidRPr="002120C9">
        <w:rPr>
          <w:rFonts w:ascii="Verdana" w:hAnsi="Verdana"/>
          <w:i/>
          <w:sz w:val="20"/>
          <w:szCs w:val="20"/>
        </w:rPr>
        <w:t>Die Lorch Schweißtechnik GmbH ist einer der führenden Hersteller von Lichtbogen-Schweißanlagen für industrielle Anwendungen, das anspruchsvolle Metallhandwerk sowie für den Einsatz in der Automation mit Robotern und kollaborativen Robotersystemen. Seit über 60 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p>
    <w:p w14:paraId="2F5F18D6" w14:textId="6E488EC0" w:rsidR="00857128" w:rsidRDefault="00857128" w:rsidP="000679E6">
      <w:pPr>
        <w:spacing w:after="0" w:line="240" w:lineRule="auto"/>
        <w:ind w:right="283"/>
        <w:rPr>
          <w:rFonts w:ascii="Verdana" w:hAnsi="Verdana"/>
          <w:i/>
          <w:sz w:val="20"/>
          <w:szCs w:val="20"/>
        </w:rPr>
      </w:pPr>
    </w:p>
    <w:p w14:paraId="709940C0" w14:textId="42560042" w:rsidR="00857128" w:rsidRDefault="00857128" w:rsidP="000679E6">
      <w:pPr>
        <w:spacing w:after="0" w:line="240" w:lineRule="auto"/>
        <w:ind w:right="283"/>
        <w:rPr>
          <w:rFonts w:ascii="Verdana" w:hAnsi="Verdana"/>
          <w:i/>
          <w:sz w:val="20"/>
          <w:szCs w:val="20"/>
        </w:rPr>
      </w:pPr>
    </w:p>
    <w:p w14:paraId="7854BD37" w14:textId="65EBCDA1" w:rsidR="00857128" w:rsidRDefault="00857128" w:rsidP="000679E6">
      <w:pPr>
        <w:spacing w:after="0" w:line="240" w:lineRule="auto"/>
        <w:ind w:right="283"/>
        <w:rPr>
          <w:rFonts w:ascii="Verdana" w:hAnsi="Verdana"/>
          <w:i/>
          <w:sz w:val="20"/>
          <w:szCs w:val="20"/>
        </w:rPr>
      </w:pPr>
    </w:p>
    <w:p w14:paraId="223C9400" w14:textId="090676CE" w:rsidR="00857128" w:rsidRDefault="00857128" w:rsidP="000679E6">
      <w:pPr>
        <w:spacing w:after="0" w:line="240" w:lineRule="auto"/>
        <w:ind w:right="283"/>
        <w:rPr>
          <w:rFonts w:ascii="Verdana" w:hAnsi="Verdana"/>
          <w:i/>
          <w:sz w:val="20"/>
          <w:szCs w:val="20"/>
        </w:rPr>
      </w:pPr>
    </w:p>
    <w:p w14:paraId="58087628" w14:textId="57A9B4A5" w:rsidR="00857128" w:rsidRDefault="00857128" w:rsidP="000679E6">
      <w:pPr>
        <w:spacing w:after="0" w:line="240" w:lineRule="auto"/>
        <w:ind w:right="283"/>
        <w:rPr>
          <w:rFonts w:ascii="Verdana" w:hAnsi="Verdana"/>
          <w:i/>
          <w:sz w:val="20"/>
          <w:szCs w:val="20"/>
        </w:rPr>
      </w:pPr>
    </w:p>
    <w:p w14:paraId="24840F29" w14:textId="77777777" w:rsidR="00857128" w:rsidRPr="002120C9" w:rsidRDefault="00857128" w:rsidP="000679E6">
      <w:pPr>
        <w:spacing w:after="0" w:line="240" w:lineRule="auto"/>
        <w:ind w:right="283"/>
        <w:rPr>
          <w:rFonts w:ascii="Verdana" w:hAnsi="Verdana"/>
          <w:i/>
          <w:sz w:val="20"/>
          <w:szCs w:val="20"/>
        </w:rPr>
      </w:pPr>
    </w:p>
    <w:p w14:paraId="4810F254" w14:textId="77777777" w:rsidR="00701344" w:rsidRPr="00701344" w:rsidRDefault="00701344" w:rsidP="00701344">
      <w:pPr>
        <w:spacing w:after="0" w:line="240" w:lineRule="auto"/>
        <w:ind w:right="283"/>
        <w:rPr>
          <w:rFonts w:ascii="Verdana" w:hAnsi="Verdana"/>
          <w:iCs/>
          <w:sz w:val="18"/>
          <w:szCs w:val="18"/>
        </w:rPr>
      </w:pPr>
    </w:p>
    <w:p w14:paraId="5BDD5136" w14:textId="0611A09D" w:rsidR="00924722" w:rsidRDefault="00857128" w:rsidP="000679E6">
      <w:pPr>
        <w:ind w:right="283"/>
        <w:rPr>
          <w:rFonts w:ascii="Verdana" w:hAnsi="Verdana"/>
          <w:sz w:val="20"/>
          <w:szCs w:val="20"/>
        </w:rPr>
      </w:pPr>
      <w:r>
        <w:rPr>
          <w:rFonts w:ascii="Verdana" w:hAnsi="Verdana"/>
          <w:noProof/>
          <w:sz w:val="20"/>
          <w:szCs w:val="20"/>
        </w:rPr>
        <w:drawing>
          <wp:inline distT="0" distB="0" distL="0" distR="0" wp14:anchorId="253A2672" wp14:editId="13F4E726">
            <wp:extent cx="2903220" cy="1632882"/>
            <wp:effectExtent l="0" t="0" r="0" b="571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1284" cy="1643042"/>
                    </a:xfrm>
                    <a:prstGeom prst="rect">
                      <a:avLst/>
                    </a:prstGeom>
                  </pic:spPr>
                </pic:pic>
              </a:graphicData>
            </a:graphic>
          </wp:inline>
        </w:drawing>
      </w:r>
    </w:p>
    <w:p w14:paraId="117B595B" w14:textId="004EF495" w:rsidR="00924722" w:rsidRDefault="00924722" w:rsidP="000679E6">
      <w:pPr>
        <w:ind w:right="283"/>
        <w:rPr>
          <w:rFonts w:ascii="Verdana" w:hAnsi="Verdana"/>
          <w:sz w:val="20"/>
          <w:szCs w:val="20"/>
        </w:rPr>
      </w:pPr>
      <w:r>
        <w:rPr>
          <w:rFonts w:ascii="Verdana" w:hAnsi="Verdana"/>
          <w:iCs/>
          <w:sz w:val="18"/>
          <w:szCs w:val="18"/>
        </w:rPr>
        <w:t xml:space="preserve">Abb.1: </w:t>
      </w:r>
      <w:r w:rsidRPr="00701344">
        <w:rPr>
          <w:rFonts w:ascii="Verdana" w:hAnsi="Verdana"/>
          <w:iCs/>
          <w:sz w:val="18"/>
          <w:szCs w:val="18"/>
        </w:rPr>
        <w:t xml:space="preserve">Feinste Schweißnähte bei doppelter Geschwindigkeit mit dem innovativen Schweißprozess </w:t>
      </w:r>
      <w:proofErr w:type="spellStart"/>
      <w:r w:rsidRPr="00701344">
        <w:rPr>
          <w:rFonts w:ascii="Verdana" w:hAnsi="Verdana"/>
          <w:iCs/>
          <w:sz w:val="18"/>
          <w:szCs w:val="18"/>
        </w:rPr>
        <w:t>MicorTwin</w:t>
      </w:r>
      <w:proofErr w:type="spellEnd"/>
      <w:r w:rsidRPr="00701344">
        <w:rPr>
          <w:rFonts w:ascii="Verdana" w:hAnsi="Verdana"/>
          <w:iCs/>
          <w:sz w:val="18"/>
          <w:szCs w:val="18"/>
        </w:rPr>
        <w:t xml:space="preserve"> von Lorch.</w:t>
      </w:r>
    </w:p>
    <w:p w14:paraId="40431663" w14:textId="77777777" w:rsidR="0068241C" w:rsidRPr="002120C9" w:rsidRDefault="0068241C" w:rsidP="000679E6">
      <w:pPr>
        <w:spacing w:after="0" w:line="240" w:lineRule="auto"/>
        <w:ind w:right="283"/>
        <w:rPr>
          <w:rFonts w:ascii="Verdana" w:hAnsi="Verdana"/>
          <w:iCs/>
          <w:sz w:val="18"/>
          <w:szCs w:val="18"/>
        </w:rPr>
      </w:pPr>
    </w:p>
    <w:p w14:paraId="739D8658" w14:textId="4A8720BE" w:rsidR="0068241C" w:rsidRPr="002120C9" w:rsidRDefault="00BA075A" w:rsidP="000679E6">
      <w:pPr>
        <w:spacing w:after="0" w:line="240" w:lineRule="auto"/>
        <w:ind w:right="283"/>
        <w:rPr>
          <w:rFonts w:ascii="Verdana" w:hAnsi="Verdana"/>
          <w:iCs/>
          <w:sz w:val="18"/>
          <w:szCs w:val="18"/>
        </w:rPr>
      </w:pPr>
      <w:r>
        <w:rPr>
          <w:rFonts w:ascii="Verdana" w:hAnsi="Verdana"/>
          <w:iCs/>
          <w:noProof/>
          <w:sz w:val="18"/>
          <w:szCs w:val="18"/>
        </w:rPr>
        <w:drawing>
          <wp:inline distT="0" distB="0" distL="0" distR="0" wp14:anchorId="3D000572" wp14:editId="32D29C2D">
            <wp:extent cx="2209800" cy="1843320"/>
            <wp:effectExtent l="0" t="0" r="0" b="508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9696" cy="1851574"/>
                    </a:xfrm>
                    <a:prstGeom prst="rect">
                      <a:avLst/>
                    </a:prstGeom>
                  </pic:spPr>
                </pic:pic>
              </a:graphicData>
            </a:graphic>
          </wp:inline>
        </w:drawing>
      </w:r>
    </w:p>
    <w:p w14:paraId="049B22F4" w14:textId="77777777" w:rsidR="00924722" w:rsidRDefault="00924722" w:rsidP="00924722">
      <w:pPr>
        <w:spacing w:after="0" w:line="240" w:lineRule="auto"/>
        <w:ind w:right="283"/>
        <w:rPr>
          <w:rFonts w:ascii="Verdana" w:hAnsi="Verdana"/>
          <w:iCs/>
          <w:sz w:val="18"/>
          <w:szCs w:val="18"/>
        </w:rPr>
      </w:pPr>
    </w:p>
    <w:p w14:paraId="40C9EA94" w14:textId="7F753CF6" w:rsidR="00924722" w:rsidRPr="002120C9" w:rsidRDefault="00924722" w:rsidP="00924722">
      <w:pPr>
        <w:spacing w:after="0" w:line="240" w:lineRule="auto"/>
        <w:ind w:right="283"/>
        <w:rPr>
          <w:rFonts w:ascii="Verdana" w:hAnsi="Verdana"/>
          <w:iCs/>
          <w:sz w:val="18"/>
          <w:szCs w:val="18"/>
        </w:rPr>
      </w:pPr>
      <w:r>
        <w:rPr>
          <w:rFonts w:ascii="Verdana" w:hAnsi="Verdana"/>
          <w:iCs/>
          <w:sz w:val="18"/>
          <w:szCs w:val="18"/>
        </w:rPr>
        <w:t>Abb.2:</w:t>
      </w:r>
      <w:r w:rsidRPr="00701344">
        <w:rPr>
          <w:rFonts w:ascii="Verdana" w:hAnsi="Verdana"/>
          <w:iCs/>
          <w:sz w:val="18"/>
          <w:szCs w:val="18"/>
        </w:rPr>
        <w:t xml:space="preserve"> Der Vergleich zeigt: Der </w:t>
      </w:r>
      <w:proofErr w:type="spellStart"/>
      <w:r w:rsidRPr="00701344">
        <w:rPr>
          <w:rFonts w:ascii="Verdana" w:hAnsi="Verdana"/>
          <w:iCs/>
          <w:sz w:val="18"/>
          <w:szCs w:val="18"/>
        </w:rPr>
        <w:t>MicorTwin</w:t>
      </w:r>
      <w:proofErr w:type="spellEnd"/>
      <w:r w:rsidRPr="00701344">
        <w:rPr>
          <w:rFonts w:ascii="Verdana" w:hAnsi="Verdana"/>
          <w:iCs/>
          <w:sz w:val="18"/>
          <w:szCs w:val="18"/>
        </w:rPr>
        <w:t xml:space="preserve"> (unten) bietet eine dem WIG-Verfahren (oben) gleichwertige Nahtoptik.</w:t>
      </w:r>
    </w:p>
    <w:p w14:paraId="7C52F630" w14:textId="15BB81DB" w:rsidR="002120C9" w:rsidRPr="002120C9" w:rsidRDefault="002120C9" w:rsidP="000679E6">
      <w:pPr>
        <w:spacing w:after="0" w:line="240" w:lineRule="auto"/>
        <w:ind w:right="283"/>
        <w:rPr>
          <w:rFonts w:ascii="Verdana" w:hAnsi="Verdana"/>
          <w:iCs/>
          <w:sz w:val="18"/>
          <w:szCs w:val="18"/>
        </w:rPr>
      </w:pPr>
    </w:p>
    <w:p w14:paraId="5571701F" w14:textId="7BE72CA0" w:rsidR="002120C9" w:rsidRPr="002120C9" w:rsidRDefault="002120C9" w:rsidP="000679E6">
      <w:pPr>
        <w:spacing w:after="0" w:line="240" w:lineRule="auto"/>
        <w:ind w:right="283"/>
        <w:rPr>
          <w:rFonts w:ascii="Verdana" w:hAnsi="Verdana"/>
          <w:iCs/>
          <w:sz w:val="18"/>
          <w:szCs w:val="18"/>
        </w:rPr>
      </w:pPr>
    </w:p>
    <w:p w14:paraId="6EA7EE62" w14:textId="29D515A1" w:rsidR="002120C9" w:rsidRDefault="002120C9" w:rsidP="000679E6">
      <w:pPr>
        <w:spacing w:after="0" w:line="240" w:lineRule="auto"/>
        <w:ind w:right="283"/>
        <w:rPr>
          <w:rFonts w:ascii="Verdana" w:hAnsi="Verdana"/>
          <w:iCs/>
          <w:sz w:val="18"/>
          <w:szCs w:val="18"/>
        </w:rPr>
      </w:pPr>
      <w:r w:rsidRPr="002120C9">
        <w:rPr>
          <w:rFonts w:ascii="Verdana" w:hAnsi="Verdana"/>
          <w:iCs/>
          <w:noProof/>
          <w:sz w:val="18"/>
          <w:szCs w:val="18"/>
        </w:rPr>
        <w:drawing>
          <wp:inline distT="0" distB="0" distL="0" distR="0" wp14:anchorId="0D44AB28" wp14:editId="228C3BD7">
            <wp:extent cx="2727960" cy="2044526"/>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31940" cy="2047509"/>
                    </a:xfrm>
                    <a:prstGeom prst="rect">
                      <a:avLst/>
                    </a:prstGeom>
                  </pic:spPr>
                </pic:pic>
              </a:graphicData>
            </a:graphic>
          </wp:inline>
        </w:drawing>
      </w:r>
    </w:p>
    <w:p w14:paraId="4E4D49B6" w14:textId="77777777" w:rsidR="00924722" w:rsidRDefault="00924722" w:rsidP="00924722">
      <w:pPr>
        <w:spacing w:after="0" w:line="240" w:lineRule="auto"/>
        <w:ind w:right="283"/>
        <w:rPr>
          <w:rFonts w:ascii="Verdana" w:hAnsi="Verdana"/>
          <w:iCs/>
          <w:sz w:val="18"/>
          <w:szCs w:val="18"/>
        </w:rPr>
      </w:pPr>
    </w:p>
    <w:p w14:paraId="4325F43B" w14:textId="4E989307" w:rsidR="00924722" w:rsidRPr="002120C9" w:rsidRDefault="00924722" w:rsidP="00924722">
      <w:pPr>
        <w:spacing w:after="0" w:line="240" w:lineRule="auto"/>
        <w:ind w:right="283"/>
        <w:rPr>
          <w:rFonts w:ascii="Verdana" w:hAnsi="Verdana"/>
          <w:iCs/>
          <w:sz w:val="18"/>
          <w:szCs w:val="18"/>
        </w:rPr>
      </w:pPr>
      <w:r w:rsidRPr="002120C9">
        <w:rPr>
          <w:rFonts w:ascii="Verdana" w:hAnsi="Verdana"/>
          <w:iCs/>
          <w:sz w:val="18"/>
          <w:szCs w:val="18"/>
        </w:rPr>
        <w:lastRenderedPageBreak/>
        <w:t>Abb.</w:t>
      </w:r>
      <w:r>
        <w:rPr>
          <w:rFonts w:ascii="Verdana" w:hAnsi="Verdana"/>
          <w:iCs/>
          <w:sz w:val="18"/>
          <w:szCs w:val="18"/>
        </w:rPr>
        <w:t>3</w:t>
      </w:r>
      <w:r w:rsidRPr="002120C9">
        <w:rPr>
          <w:rFonts w:ascii="Verdana" w:hAnsi="Verdana"/>
          <w:iCs/>
          <w:sz w:val="18"/>
          <w:szCs w:val="18"/>
        </w:rPr>
        <w:t xml:space="preserve">: Die passende </w:t>
      </w:r>
      <w:r>
        <w:rPr>
          <w:rFonts w:ascii="Verdana" w:hAnsi="Verdana"/>
          <w:iCs/>
          <w:sz w:val="18"/>
          <w:szCs w:val="18"/>
        </w:rPr>
        <w:t>Schweißnaht</w:t>
      </w:r>
      <w:r w:rsidRPr="002120C9">
        <w:rPr>
          <w:rFonts w:ascii="Verdana" w:hAnsi="Verdana"/>
          <w:iCs/>
          <w:sz w:val="18"/>
          <w:szCs w:val="18"/>
        </w:rPr>
        <w:t xml:space="preserve"> per Knopfdruck: Die gewünschte Nahtschuppung ist individuell über die Dynamikregelung einstellbar – von grober (oben) über normale bis feiner Nahtschuppung (unten). </w:t>
      </w:r>
    </w:p>
    <w:p w14:paraId="6EAB77F5" w14:textId="77777777" w:rsidR="00924722" w:rsidRPr="002120C9" w:rsidRDefault="00924722" w:rsidP="000679E6">
      <w:pPr>
        <w:spacing w:after="0" w:line="240" w:lineRule="auto"/>
        <w:ind w:right="283"/>
        <w:rPr>
          <w:rFonts w:ascii="Verdana" w:hAnsi="Verdana"/>
          <w:iCs/>
          <w:sz w:val="18"/>
          <w:szCs w:val="18"/>
        </w:rPr>
      </w:pPr>
    </w:p>
    <w:p w14:paraId="05C26259" w14:textId="77777777" w:rsidR="00BA075A" w:rsidRPr="002120C9" w:rsidRDefault="00BA075A" w:rsidP="00BA075A">
      <w:pPr>
        <w:spacing w:after="0" w:line="240" w:lineRule="auto"/>
        <w:ind w:right="283"/>
        <w:rPr>
          <w:rFonts w:ascii="Verdana" w:hAnsi="Verdana"/>
          <w:iCs/>
          <w:sz w:val="18"/>
          <w:szCs w:val="18"/>
        </w:rPr>
      </w:pPr>
    </w:p>
    <w:p w14:paraId="17188246" w14:textId="3898F387" w:rsidR="00734A26" w:rsidRDefault="00734A26" w:rsidP="000679E6">
      <w:pPr>
        <w:spacing w:after="0" w:line="240" w:lineRule="auto"/>
        <w:ind w:right="283"/>
        <w:rPr>
          <w:rFonts w:ascii="Verdana" w:hAnsi="Verdana"/>
          <w:iCs/>
          <w:sz w:val="18"/>
          <w:szCs w:val="18"/>
        </w:rPr>
      </w:pPr>
      <w:r>
        <w:rPr>
          <w:rFonts w:ascii="Verdana" w:hAnsi="Verdana"/>
          <w:iCs/>
          <w:noProof/>
          <w:sz w:val="18"/>
          <w:szCs w:val="18"/>
        </w:rPr>
        <w:drawing>
          <wp:inline distT="0" distB="0" distL="0" distR="0" wp14:anchorId="564C220B" wp14:editId="26CC1681">
            <wp:extent cx="3234463" cy="2156460"/>
            <wp:effectExtent l="0" t="0" r="444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8172" cy="2158933"/>
                    </a:xfrm>
                    <a:prstGeom prst="rect">
                      <a:avLst/>
                    </a:prstGeom>
                  </pic:spPr>
                </pic:pic>
              </a:graphicData>
            </a:graphic>
          </wp:inline>
        </w:drawing>
      </w:r>
    </w:p>
    <w:p w14:paraId="2B9CE296" w14:textId="77777777" w:rsidR="00924722" w:rsidRDefault="00924722" w:rsidP="00924722">
      <w:pPr>
        <w:spacing w:after="0" w:line="240" w:lineRule="auto"/>
        <w:ind w:right="283"/>
        <w:rPr>
          <w:rFonts w:ascii="Verdana" w:hAnsi="Verdana"/>
          <w:iCs/>
          <w:sz w:val="18"/>
          <w:szCs w:val="18"/>
        </w:rPr>
      </w:pPr>
    </w:p>
    <w:p w14:paraId="30FC54AC" w14:textId="4B76E786" w:rsidR="00924722" w:rsidRDefault="00924722" w:rsidP="00924722">
      <w:pPr>
        <w:spacing w:after="0" w:line="240" w:lineRule="auto"/>
        <w:ind w:right="283"/>
        <w:rPr>
          <w:rFonts w:ascii="Verdana" w:hAnsi="Verdana"/>
          <w:iCs/>
          <w:sz w:val="18"/>
          <w:szCs w:val="18"/>
        </w:rPr>
      </w:pPr>
      <w:r>
        <w:rPr>
          <w:rFonts w:ascii="Verdana" w:hAnsi="Verdana"/>
          <w:iCs/>
          <w:sz w:val="18"/>
          <w:szCs w:val="18"/>
        </w:rPr>
        <w:t>Abb.4:</w:t>
      </w:r>
      <w:r w:rsidRPr="002120C9">
        <w:rPr>
          <w:rFonts w:ascii="Verdana" w:hAnsi="Verdana"/>
          <w:iCs/>
          <w:sz w:val="18"/>
          <w:szCs w:val="18"/>
        </w:rPr>
        <w:t xml:space="preserve"> </w:t>
      </w:r>
      <w:r>
        <w:rPr>
          <w:rFonts w:ascii="Verdana" w:hAnsi="Verdana"/>
          <w:iCs/>
          <w:sz w:val="18"/>
          <w:szCs w:val="18"/>
        </w:rPr>
        <w:t>Auch f</w:t>
      </w:r>
      <w:r w:rsidRPr="002120C9">
        <w:rPr>
          <w:rFonts w:ascii="Verdana" w:hAnsi="Verdana"/>
          <w:iCs/>
          <w:sz w:val="18"/>
          <w:szCs w:val="18"/>
        </w:rPr>
        <w:t xml:space="preserve">einste Nähte im anspruchsvollen </w:t>
      </w:r>
      <w:r>
        <w:rPr>
          <w:rFonts w:ascii="Verdana" w:hAnsi="Verdana"/>
          <w:iCs/>
          <w:sz w:val="18"/>
          <w:szCs w:val="18"/>
        </w:rPr>
        <w:t>Leichtmetall</w:t>
      </w:r>
      <w:r w:rsidRPr="002120C9">
        <w:rPr>
          <w:rFonts w:ascii="Verdana" w:hAnsi="Verdana"/>
          <w:iCs/>
          <w:sz w:val="18"/>
          <w:szCs w:val="18"/>
        </w:rPr>
        <w:t>bereich</w:t>
      </w:r>
      <w:r>
        <w:rPr>
          <w:rFonts w:ascii="Verdana" w:hAnsi="Verdana"/>
          <w:iCs/>
          <w:sz w:val="18"/>
          <w:szCs w:val="18"/>
        </w:rPr>
        <w:t xml:space="preserve"> (hier Aluminium) </w:t>
      </w:r>
      <w:r w:rsidRPr="002120C9">
        <w:rPr>
          <w:rFonts w:ascii="Verdana" w:hAnsi="Verdana"/>
          <w:iCs/>
          <w:sz w:val="18"/>
          <w:szCs w:val="18"/>
        </w:rPr>
        <w:t xml:space="preserve">können mit dem neuen Schweißprozess </w:t>
      </w:r>
      <w:proofErr w:type="spellStart"/>
      <w:r w:rsidRPr="002120C9">
        <w:rPr>
          <w:rFonts w:ascii="Verdana" w:hAnsi="Verdana"/>
          <w:iCs/>
          <w:sz w:val="18"/>
          <w:szCs w:val="18"/>
        </w:rPr>
        <w:t>MicorTwin</w:t>
      </w:r>
      <w:proofErr w:type="spellEnd"/>
      <w:r w:rsidRPr="002120C9">
        <w:rPr>
          <w:rFonts w:ascii="Verdana" w:hAnsi="Verdana"/>
          <w:iCs/>
          <w:sz w:val="18"/>
          <w:szCs w:val="18"/>
        </w:rPr>
        <w:t xml:space="preserve"> problemlos und in herausragender Qualität geschweißt werden. </w:t>
      </w:r>
    </w:p>
    <w:p w14:paraId="5EC34E9E" w14:textId="77777777" w:rsidR="00924722" w:rsidRDefault="00924722" w:rsidP="000679E6">
      <w:pPr>
        <w:spacing w:after="0" w:line="240" w:lineRule="auto"/>
        <w:ind w:right="283"/>
        <w:rPr>
          <w:rFonts w:ascii="Verdana" w:hAnsi="Verdana"/>
          <w:iCs/>
          <w:sz w:val="18"/>
          <w:szCs w:val="18"/>
        </w:rPr>
      </w:pPr>
    </w:p>
    <w:p w14:paraId="44342018" w14:textId="77777777" w:rsidR="00734A26" w:rsidRPr="002120C9" w:rsidRDefault="00734A26" w:rsidP="000679E6">
      <w:pPr>
        <w:spacing w:after="0" w:line="240" w:lineRule="auto"/>
        <w:ind w:right="283"/>
        <w:rPr>
          <w:rFonts w:ascii="Verdana" w:hAnsi="Verdana"/>
          <w:iCs/>
          <w:sz w:val="18"/>
          <w:szCs w:val="18"/>
        </w:rPr>
      </w:pPr>
    </w:p>
    <w:p w14:paraId="69977F76" w14:textId="60A4A2A4" w:rsidR="00E65229" w:rsidRPr="002120C9" w:rsidRDefault="00E65229" w:rsidP="000679E6">
      <w:pPr>
        <w:spacing w:after="0" w:line="240" w:lineRule="auto"/>
        <w:ind w:right="283"/>
        <w:rPr>
          <w:rFonts w:ascii="Verdana" w:hAnsi="Verdana"/>
          <w:iCs/>
          <w:sz w:val="18"/>
          <w:szCs w:val="18"/>
        </w:rPr>
      </w:pPr>
    </w:p>
    <w:p w14:paraId="270050B6" w14:textId="31508AC6" w:rsidR="0068241C" w:rsidRPr="002120C9" w:rsidRDefault="0068241C" w:rsidP="000679E6">
      <w:pPr>
        <w:spacing w:after="0" w:line="240" w:lineRule="auto"/>
        <w:ind w:right="283"/>
        <w:rPr>
          <w:rFonts w:ascii="Verdana" w:hAnsi="Verdana"/>
          <w:iCs/>
          <w:sz w:val="18"/>
          <w:szCs w:val="18"/>
        </w:rPr>
      </w:pPr>
    </w:p>
    <w:p w14:paraId="2F9930C2" w14:textId="5DEDB418" w:rsidR="0068241C" w:rsidRPr="002120C9" w:rsidRDefault="0068241C" w:rsidP="000679E6">
      <w:pPr>
        <w:spacing w:after="0" w:line="240" w:lineRule="auto"/>
        <w:ind w:right="283"/>
        <w:rPr>
          <w:rFonts w:ascii="Verdana" w:hAnsi="Verdana"/>
          <w:iCs/>
          <w:sz w:val="18"/>
          <w:szCs w:val="18"/>
        </w:rPr>
      </w:pPr>
    </w:p>
    <w:p w14:paraId="02D623D1" w14:textId="7277764E" w:rsidR="002120C9" w:rsidRPr="002120C9" w:rsidRDefault="002120C9" w:rsidP="00FC50B4">
      <w:pPr>
        <w:spacing w:after="0" w:line="240" w:lineRule="auto"/>
        <w:ind w:right="283"/>
        <w:rPr>
          <w:rFonts w:ascii="Verdana" w:hAnsi="Verdana"/>
          <w:iCs/>
          <w:sz w:val="18"/>
          <w:szCs w:val="18"/>
        </w:rPr>
      </w:pPr>
    </w:p>
    <w:p w14:paraId="63159411" w14:textId="430AA0D0" w:rsidR="00924722" w:rsidRDefault="002120C9" w:rsidP="00FC50B4">
      <w:pPr>
        <w:spacing w:after="0" w:line="240" w:lineRule="auto"/>
        <w:ind w:right="283"/>
        <w:rPr>
          <w:rFonts w:ascii="Verdana" w:hAnsi="Verdana"/>
          <w:iCs/>
          <w:sz w:val="18"/>
          <w:szCs w:val="18"/>
        </w:rPr>
      </w:pPr>
      <w:r w:rsidRPr="002120C9">
        <w:rPr>
          <w:rFonts w:ascii="Verdana" w:hAnsi="Verdana"/>
          <w:iCs/>
          <w:noProof/>
          <w:sz w:val="18"/>
          <w:szCs w:val="18"/>
        </w:rPr>
        <w:drawing>
          <wp:inline distT="0" distB="0" distL="0" distR="0" wp14:anchorId="5D584370" wp14:editId="68A747CF">
            <wp:extent cx="3483742" cy="2651760"/>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5520" cy="2653113"/>
                    </a:xfrm>
                    <a:prstGeom prst="rect">
                      <a:avLst/>
                    </a:prstGeom>
                  </pic:spPr>
                </pic:pic>
              </a:graphicData>
            </a:graphic>
          </wp:inline>
        </w:drawing>
      </w:r>
      <w:r w:rsidR="00187CC3">
        <w:rPr>
          <w:rFonts w:ascii="Verdana" w:hAnsi="Verdana"/>
          <w:iCs/>
          <w:sz w:val="18"/>
          <w:szCs w:val="18"/>
        </w:rPr>
        <w:t xml:space="preserve"> </w:t>
      </w:r>
    </w:p>
    <w:p w14:paraId="640C32ED" w14:textId="77777777" w:rsidR="00924722" w:rsidRDefault="00924722" w:rsidP="00FC50B4">
      <w:pPr>
        <w:spacing w:after="0" w:line="240" w:lineRule="auto"/>
        <w:ind w:right="283"/>
        <w:rPr>
          <w:rFonts w:ascii="Verdana" w:hAnsi="Verdana"/>
          <w:iCs/>
          <w:sz w:val="18"/>
          <w:szCs w:val="18"/>
        </w:rPr>
      </w:pPr>
    </w:p>
    <w:p w14:paraId="62AD1021" w14:textId="4FB0B662" w:rsidR="00924722" w:rsidRPr="002120C9" w:rsidRDefault="00924722" w:rsidP="00924722">
      <w:pPr>
        <w:spacing w:after="0" w:line="240" w:lineRule="auto"/>
        <w:ind w:right="283"/>
        <w:rPr>
          <w:rFonts w:ascii="Verdana" w:hAnsi="Verdana"/>
          <w:iCs/>
          <w:sz w:val="18"/>
          <w:szCs w:val="18"/>
        </w:rPr>
      </w:pPr>
      <w:r w:rsidRPr="002120C9">
        <w:rPr>
          <w:rFonts w:ascii="Verdana" w:hAnsi="Verdana"/>
          <w:iCs/>
          <w:sz w:val="18"/>
          <w:szCs w:val="18"/>
        </w:rPr>
        <w:t>Abb</w:t>
      </w:r>
      <w:r>
        <w:rPr>
          <w:rFonts w:ascii="Verdana" w:hAnsi="Verdana"/>
          <w:iCs/>
          <w:sz w:val="18"/>
          <w:szCs w:val="18"/>
        </w:rPr>
        <w:t>.5</w:t>
      </w:r>
      <w:r w:rsidRPr="002120C9">
        <w:rPr>
          <w:rFonts w:ascii="Verdana" w:hAnsi="Verdana"/>
          <w:iCs/>
          <w:sz w:val="18"/>
          <w:szCs w:val="18"/>
        </w:rPr>
        <w:t xml:space="preserve">: Basis für den </w:t>
      </w:r>
      <w:proofErr w:type="spellStart"/>
      <w:r w:rsidRPr="002120C9">
        <w:rPr>
          <w:rFonts w:ascii="Verdana" w:hAnsi="Verdana"/>
          <w:iCs/>
          <w:sz w:val="18"/>
          <w:szCs w:val="18"/>
        </w:rPr>
        <w:t>MicorTwin</w:t>
      </w:r>
      <w:proofErr w:type="spellEnd"/>
      <w:r w:rsidRPr="002120C9">
        <w:rPr>
          <w:rFonts w:ascii="Verdana" w:hAnsi="Verdana"/>
          <w:iCs/>
          <w:sz w:val="18"/>
          <w:szCs w:val="18"/>
        </w:rPr>
        <w:t xml:space="preserve">-Prozess: die </w:t>
      </w:r>
      <w:proofErr w:type="spellStart"/>
      <w:r w:rsidRPr="002120C9">
        <w:rPr>
          <w:rFonts w:ascii="Verdana" w:hAnsi="Verdana"/>
          <w:iCs/>
          <w:sz w:val="18"/>
          <w:szCs w:val="18"/>
        </w:rPr>
        <w:t>MicorMIG</w:t>
      </w:r>
      <w:proofErr w:type="spellEnd"/>
      <w:r w:rsidRPr="002120C9">
        <w:rPr>
          <w:rFonts w:ascii="Verdana" w:hAnsi="Verdana"/>
          <w:iCs/>
          <w:sz w:val="18"/>
          <w:szCs w:val="18"/>
        </w:rPr>
        <w:t xml:space="preserve"> Pulse</w:t>
      </w:r>
      <w:r w:rsidR="006429B0">
        <w:rPr>
          <w:rFonts w:ascii="Verdana" w:hAnsi="Verdana"/>
          <w:iCs/>
          <w:sz w:val="18"/>
          <w:szCs w:val="18"/>
        </w:rPr>
        <w:t>-</w:t>
      </w:r>
      <w:r w:rsidRPr="002120C9">
        <w:rPr>
          <w:rFonts w:ascii="Verdana" w:hAnsi="Verdana"/>
          <w:iCs/>
          <w:sz w:val="18"/>
          <w:szCs w:val="18"/>
        </w:rPr>
        <w:t xml:space="preserve">Serie von Lorch. Sie steht in verschiedenen Leistungsklassen von 300, 350, 400 und 500 Ampere zur Verfügung.   </w:t>
      </w:r>
    </w:p>
    <w:p w14:paraId="7A9FE1F9" w14:textId="77777777" w:rsidR="00924722" w:rsidRPr="00FC50B4" w:rsidRDefault="00924722" w:rsidP="00FC50B4">
      <w:pPr>
        <w:spacing w:after="0" w:line="240" w:lineRule="auto"/>
        <w:ind w:right="283"/>
        <w:rPr>
          <w:rFonts w:ascii="Verdana" w:hAnsi="Verdana"/>
          <w:iCs/>
          <w:sz w:val="18"/>
          <w:szCs w:val="18"/>
        </w:rPr>
      </w:pPr>
    </w:p>
    <w:p w14:paraId="7D6E9736" w14:textId="16ABFA04" w:rsidR="00FC50B4" w:rsidRDefault="00FC50B4" w:rsidP="000679E6">
      <w:pPr>
        <w:pStyle w:val="NurText"/>
        <w:spacing w:line="276" w:lineRule="auto"/>
        <w:ind w:right="283"/>
      </w:pPr>
    </w:p>
    <w:p w14:paraId="5EA3279E" w14:textId="3433D322" w:rsidR="00FC50B4" w:rsidRDefault="00FC50B4" w:rsidP="000679E6">
      <w:pPr>
        <w:pStyle w:val="NurText"/>
        <w:spacing w:line="276" w:lineRule="auto"/>
        <w:ind w:right="283"/>
      </w:pPr>
    </w:p>
    <w:p w14:paraId="4337870F" w14:textId="3500605C" w:rsidR="00FC50B4" w:rsidRDefault="00FC50B4" w:rsidP="000679E6">
      <w:pPr>
        <w:pStyle w:val="NurText"/>
        <w:spacing w:line="276" w:lineRule="auto"/>
        <w:ind w:right="283"/>
      </w:pPr>
    </w:p>
    <w:p w14:paraId="6A7D8342" w14:textId="6C217302" w:rsidR="00187CC3" w:rsidRDefault="00187CC3" w:rsidP="000679E6">
      <w:pPr>
        <w:pStyle w:val="NurText"/>
        <w:spacing w:line="276" w:lineRule="auto"/>
        <w:ind w:right="283"/>
      </w:pPr>
    </w:p>
    <w:p w14:paraId="5A46137A" w14:textId="4D6623FC" w:rsidR="00187CC3" w:rsidRDefault="00187CC3" w:rsidP="000679E6">
      <w:pPr>
        <w:pStyle w:val="NurText"/>
        <w:spacing w:line="276" w:lineRule="auto"/>
        <w:ind w:right="283"/>
      </w:pPr>
    </w:p>
    <w:p w14:paraId="2683B336" w14:textId="77777777" w:rsidR="009207A4" w:rsidRDefault="009207A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b/>
          <w:color w:val="auto"/>
          <w:sz w:val="20"/>
          <w:szCs w:val="22"/>
        </w:rPr>
      </w:pPr>
    </w:p>
    <w:p w14:paraId="0E82468E" w14:textId="77777777" w:rsidR="009207A4" w:rsidRDefault="009207A4"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b/>
          <w:color w:val="auto"/>
          <w:sz w:val="20"/>
          <w:szCs w:val="22"/>
        </w:rPr>
      </w:pPr>
    </w:p>
    <w:p w14:paraId="7CDDDAB5" w14:textId="257EDA1D" w:rsidR="0095339D" w:rsidRPr="004C7FE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b/>
          <w:color w:val="auto"/>
          <w:sz w:val="20"/>
          <w:szCs w:val="22"/>
        </w:rPr>
      </w:pPr>
      <w:r w:rsidRPr="004C7FE2">
        <w:rPr>
          <w:rFonts w:ascii="Verdana" w:hAnsi="Verdana" w:cs="Helvetica"/>
          <w:b/>
          <w:color w:val="auto"/>
          <w:sz w:val="20"/>
          <w:szCs w:val="22"/>
        </w:rPr>
        <w:t xml:space="preserve">Pressekontakt: </w:t>
      </w:r>
    </w:p>
    <w:p w14:paraId="661C5F71" w14:textId="77777777" w:rsidR="0095339D" w:rsidRPr="004C7FE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color w:val="auto"/>
          <w:sz w:val="20"/>
          <w:szCs w:val="22"/>
        </w:rPr>
      </w:pPr>
      <w:r w:rsidRPr="004C7FE2">
        <w:rPr>
          <w:rFonts w:ascii="Verdana" w:hAnsi="Verdana" w:cs="Helvetica"/>
          <w:color w:val="auto"/>
          <w:sz w:val="20"/>
          <w:szCs w:val="22"/>
        </w:rPr>
        <w:t>Lorch Schweißtechnik GmbH</w:t>
      </w:r>
      <w:r w:rsidRPr="004C7FE2">
        <w:rPr>
          <w:rFonts w:ascii="Verdana" w:hAnsi="Verdana" w:cs="Helvetica"/>
          <w:color w:val="auto"/>
          <w:sz w:val="20"/>
          <w:szCs w:val="22"/>
        </w:rPr>
        <w:br/>
      </w:r>
      <w:r>
        <w:rPr>
          <w:rFonts w:ascii="Verdana" w:hAnsi="Verdana" w:cs="Helvetica"/>
          <w:color w:val="auto"/>
          <w:sz w:val="20"/>
          <w:szCs w:val="22"/>
        </w:rPr>
        <w:t>Lisa Michler</w:t>
      </w:r>
      <w:r>
        <w:rPr>
          <w:rFonts w:ascii="Verdana" w:hAnsi="Verdana" w:cs="Helvetica"/>
          <w:color w:val="auto"/>
          <w:sz w:val="20"/>
          <w:szCs w:val="22"/>
        </w:rPr>
        <w:br/>
        <w:t>T +49 7191 503-0</w:t>
      </w:r>
      <w:r>
        <w:rPr>
          <w:rFonts w:ascii="Verdana" w:hAnsi="Verdana" w:cs="Helvetica"/>
          <w:color w:val="auto"/>
          <w:sz w:val="20"/>
          <w:szCs w:val="22"/>
        </w:rPr>
        <w:br/>
        <w:t>F +49 7191 503-</w:t>
      </w:r>
      <w:r w:rsidRPr="00EF0ADF">
        <w:rPr>
          <w:rFonts w:ascii="Verdana" w:hAnsi="Verdana" w:cs="Helvetica"/>
          <w:color w:val="auto"/>
          <w:sz w:val="20"/>
          <w:szCs w:val="22"/>
        </w:rPr>
        <w:t>199</w:t>
      </w:r>
      <w:r w:rsidRPr="00BB700C">
        <w:rPr>
          <w:rFonts w:ascii="Verdana" w:hAnsi="Verdana" w:cs="Helvetica"/>
          <w:color w:val="auto"/>
          <w:sz w:val="20"/>
          <w:szCs w:val="22"/>
        </w:rPr>
        <w:br/>
      </w:r>
      <w:r w:rsidRPr="004C7FE2">
        <w:rPr>
          <w:rFonts w:ascii="Verdana" w:hAnsi="Verdana" w:cs="Helvetica"/>
          <w:color w:val="auto"/>
          <w:sz w:val="20"/>
          <w:szCs w:val="22"/>
        </w:rPr>
        <w:t xml:space="preserve">Im </w:t>
      </w:r>
      <w:proofErr w:type="spellStart"/>
      <w:r w:rsidRPr="004C7FE2">
        <w:rPr>
          <w:rFonts w:ascii="Verdana" w:hAnsi="Verdana" w:cs="Helvetica"/>
          <w:color w:val="auto"/>
          <w:sz w:val="20"/>
          <w:szCs w:val="22"/>
        </w:rPr>
        <w:t>Anwänder</w:t>
      </w:r>
      <w:proofErr w:type="spellEnd"/>
      <w:r w:rsidRPr="004C7FE2">
        <w:rPr>
          <w:rFonts w:ascii="Verdana" w:hAnsi="Verdana" w:cs="Helvetica"/>
          <w:color w:val="auto"/>
          <w:sz w:val="20"/>
          <w:szCs w:val="22"/>
        </w:rPr>
        <w:t xml:space="preserve"> 24</w:t>
      </w:r>
      <w:r>
        <w:rPr>
          <w:rFonts w:ascii="Verdana" w:hAnsi="Verdana" w:cs="Helvetica"/>
          <w:color w:val="auto"/>
          <w:sz w:val="20"/>
          <w:szCs w:val="22"/>
        </w:rPr>
        <w:t>–</w:t>
      </w:r>
      <w:r w:rsidRPr="004C7FE2">
        <w:rPr>
          <w:rFonts w:ascii="Verdana" w:hAnsi="Verdana" w:cs="Helvetica"/>
          <w:color w:val="auto"/>
          <w:sz w:val="20"/>
          <w:szCs w:val="22"/>
        </w:rPr>
        <w:t>26</w:t>
      </w:r>
      <w:r w:rsidRPr="004C7FE2">
        <w:rPr>
          <w:rFonts w:ascii="Verdana" w:hAnsi="Verdana" w:cs="Helvetica"/>
          <w:color w:val="auto"/>
          <w:sz w:val="20"/>
          <w:szCs w:val="22"/>
        </w:rPr>
        <w:br/>
        <w:t>71549 Auenwald</w:t>
      </w:r>
    </w:p>
    <w:p w14:paraId="69865E78" w14:textId="77777777" w:rsidR="0095339D" w:rsidRPr="004C7FE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276" w:lineRule="auto"/>
        <w:ind w:right="283"/>
        <w:rPr>
          <w:rFonts w:ascii="Verdana" w:hAnsi="Verdana" w:cs="Helvetica"/>
          <w:color w:val="auto"/>
          <w:sz w:val="20"/>
          <w:szCs w:val="22"/>
        </w:rPr>
      </w:pPr>
      <w:r w:rsidRPr="004C7FE2">
        <w:rPr>
          <w:rFonts w:ascii="Verdana" w:hAnsi="Verdana" w:cs="Helvetica"/>
          <w:color w:val="auto"/>
          <w:sz w:val="20"/>
          <w:szCs w:val="22"/>
        </w:rPr>
        <w:t>Germany</w:t>
      </w:r>
    </w:p>
    <w:p w14:paraId="62E31B6D" w14:textId="77777777" w:rsidR="00F840D0" w:rsidRPr="00D27952" w:rsidRDefault="0095339D" w:rsidP="000679E6">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240" w:line="360" w:lineRule="auto"/>
        <w:ind w:right="283"/>
        <w:rPr>
          <w:rFonts w:ascii="Verdana" w:hAnsi="Verdana"/>
          <w:i/>
          <w:sz w:val="20"/>
          <w:szCs w:val="22"/>
        </w:rPr>
      </w:pPr>
      <w:r w:rsidRPr="004C7FE2">
        <w:rPr>
          <w:rFonts w:ascii="Verdana" w:hAnsi="Verdana" w:cs="Helvetica"/>
          <w:i/>
          <w:color w:val="auto"/>
          <w:sz w:val="20"/>
          <w:szCs w:val="22"/>
        </w:rPr>
        <w:t>Abdruck frei. Belegexemplar erbeten</w:t>
      </w:r>
      <w:r w:rsidR="0042123F">
        <w:rPr>
          <w:rFonts w:ascii="Verdana" w:hAnsi="Verdana" w:cs="Helvetica"/>
          <w:i/>
          <w:color w:val="auto"/>
          <w:sz w:val="20"/>
          <w:szCs w:val="22"/>
        </w:rPr>
        <w:t>.</w:t>
      </w:r>
    </w:p>
    <w:sectPr w:rsidR="00F840D0" w:rsidRPr="00D27952" w:rsidSect="0095339D">
      <w:headerReference w:type="default" r:id="rId13"/>
      <w:footerReference w:type="default" r:id="rId14"/>
      <w:headerReference w:type="first" r:id="rId15"/>
      <w:footerReference w:type="first" r:id="rId16"/>
      <w:pgSz w:w="11906" w:h="16838"/>
      <w:pgMar w:top="3119" w:right="3401" w:bottom="1276" w:left="1418"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63D8B" w14:textId="77777777" w:rsidR="00D0391E" w:rsidRDefault="00D0391E" w:rsidP="0095339D">
      <w:pPr>
        <w:spacing w:after="0" w:line="240" w:lineRule="auto"/>
      </w:pPr>
      <w:r>
        <w:separator/>
      </w:r>
    </w:p>
  </w:endnote>
  <w:endnote w:type="continuationSeparator" w:id="0">
    <w:p w14:paraId="3139BC72" w14:textId="77777777" w:rsidR="00D0391E" w:rsidRDefault="00D0391E" w:rsidP="00953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altName w:val="Heiti TC Light"/>
    <w:panose1 w:val="00000000000000000000"/>
    <w:charset w:val="80"/>
    <w:family w:val="auto"/>
    <w:notTrueType/>
    <w:pitch w:val="variable"/>
    <w:sig w:usb0="00000001" w:usb1="00000000" w:usb2="01000407" w:usb3="00000000" w:csb0="00020000" w:csb1="00000000"/>
  </w:font>
  <w:font w:name="Antenna Light">
    <w:altName w:val="Calibri"/>
    <w:charset w:val="00"/>
    <w:family w:val="auto"/>
    <w:pitch w:val="variable"/>
    <w:sig w:usb0="00000207" w:usb1="00000001" w:usb2="00000000" w:usb3="00000000" w:csb0="00000097"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3243C" w14:textId="4587823D" w:rsidR="00FA2BB2" w:rsidRDefault="00FA2BB2">
    <w:pPr>
      <w:pStyle w:val="Fuzeile"/>
    </w:pPr>
    <w:r w:rsidRPr="006E4D61">
      <w:rPr>
        <w:rFonts w:ascii="Verdana" w:hAnsi="Verdana"/>
        <w:sz w:val="14"/>
        <w:szCs w:val="14"/>
      </w:rPr>
      <w:t xml:space="preserve">Seite </w:t>
    </w:r>
    <w:r w:rsidR="00EE1FB9" w:rsidRPr="006E4D61">
      <w:rPr>
        <w:rFonts w:ascii="Verdana" w:hAnsi="Verdana"/>
        <w:sz w:val="14"/>
        <w:szCs w:val="14"/>
      </w:rPr>
      <w:fldChar w:fldCharType="begin"/>
    </w:r>
    <w:r>
      <w:rPr>
        <w:rFonts w:ascii="Verdana" w:hAnsi="Verdana"/>
        <w:sz w:val="14"/>
        <w:szCs w:val="14"/>
      </w:rPr>
      <w:instrText>PAGE</w:instrText>
    </w:r>
    <w:r w:rsidR="00EE1FB9" w:rsidRPr="006E4D61">
      <w:rPr>
        <w:rFonts w:ascii="Verdana" w:hAnsi="Verdana"/>
        <w:sz w:val="14"/>
        <w:szCs w:val="14"/>
      </w:rPr>
      <w:fldChar w:fldCharType="separate"/>
    </w:r>
    <w:r w:rsidR="006429B0">
      <w:rPr>
        <w:rFonts w:ascii="Verdana" w:hAnsi="Verdana"/>
        <w:noProof/>
        <w:sz w:val="14"/>
        <w:szCs w:val="14"/>
      </w:rPr>
      <w:t>5</w:t>
    </w:r>
    <w:r w:rsidR="00EE1FB9" w:rsidRPr="006E4D61">
      <w:rPr>
        <w:rFonts w:ascii="Verdana" w:hAnsi="Verdana"/>
        <w:sz w:val="14"/>
        <w:szCs w:val="14"/>
      </w:rPr>
      <w:fldChar w:fldCharType="end"/>
    </w:r>
    <w:r w:rsidRPr="006E4D61">
      <w:rPr>
        <w:rFonts w:ascii="Verdana" w:hAnsi="Verdana"/>
        <w:sz w:val="14"/>
        <w:szCs w:val="14"/>
      </w:rPr>
      <w:t xml:space="preserve"> von </w:t>
    </w:r>
    <w:r w:rsidR="00EE1FB9" w:rsidRPr="006E4D61">
      <w:rPr>
        <w:rFonts w:ascii="Verdana" w:hAnsi="Verdana"/>
        <w:sz w:val="14"/>
        <w:szCs w:val="14"/>
      </w:rPr>
      <w:fldChar w:fldCharType="begin"/>
    </w:r>
    <w:r>
      <w:rPr>
        <w:rFonts w:ascii="Verdana" w:hAnsi="Verdana"/>
        <w:sz w:val="14"/>
        <w:szCs w:val="14"/>
      </w:rPr>
      <w:instrText>NUMPAGES</w:instrText>
    </w:r>
    <w:r w:rsidR="00EE1FB9" w:rsidRPr="006E4D61">
      <w:rPr>
        <w:rFonts w:ascii="Verdana" w:hAnsi="Verdana"/>
        <w:sz w:val="14"/>
        <w:szCs w:val="14"/>
      </w:rPr>
      <w:fldChar w:fldCharType="separate"/>
    </w:r>
    <w:r w:rsidR="006429B0">
      <w:rPr>
        <w:rFonts w:ascii="Verdana" w:hAnsi="Verdana"/>
        <w:noProof/>
        <w:sz w:val="14"/>
        <w:szCs w:val="14"/>
      </w:rPr>
      <w:t>5</w:t>
    </w:r>
    <w:r w:rsidR="00EE1FB9" w:rsidRPr="006E4D61">
      <w:rPr>
        <w:rFonts w:ascii="Verdana" w:hAnsi="Verdana"/>
        <w:sz w:val="14"/>
        <w:szCs w:val="14"/>
      </w:rPr>
      <w:fldChar w:fldCharType="end"/>
    </w:r>
  </w:p>
  <w:p w14:paraId="22C20051" w14:textId="77777777" w:rsidR="00FA2BB2" w:rsidRDefault="00FA2BB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9C875" w14:textId="7F07D93C" w:rsidR="00FA2BB2" w:rsidRDefault="00FA2BB2">
    <w:pPr>
      <w:pStyle w:val="Fuzeile"/>
    </w:pPr>
    <w:r w:rsidRPr="00F237E1">
      <w:rPr>
        <w:rFonts w:ascii="Verdana" w:hAnsi="Verdana"/>
        <w:sz w:val="14"/>
        <w:szCs w:val="14"/>
      </w:rPr>
      <w:t xml:space="preserve">Seite </w:t>
    </w:r>
    <w:r w:rsidR="00EE1FB9" w:rsidRPr="00F237E1">
      <w:rPr>
        <w:rFonts w:ascii="Verdana" w:hAnsi="Verdana"/>
        <w:sz w:val="14"/>
        <w:szCs w:val="14"/>
      </w:rPr>
      <w:fldChar w:fldCharType="begin"/>
    </w:r>
    <w:r>
      <w:rPr>
        <w:rFonts w:ascii="Verdana" w:hAnsi="Verdana"/>
        <w:sz w:val="14"/>
        <w:szCs w:val="14"/>
      </w:rPr>
      <w:instrText>PAGE</w:instrText>
    </w:r>
    <w:r w:rsidR="00EE1FB9" w:rsidRPr="00F237E1">
      <w:rPr>
        <w:rFonts w:ascii="Verdana" w:hAnsi="Verdana"/>
        <w:sz w:val="14"/>
        <w:szCs w:val="14"/>
      </w:rPr>
      <w:fldChar w:fldCharType="separate"/>
    </w:r>
    <w:r w:rsidR="00F404F4">
      <w:rPr>
        <w:rFonts w:ascii="Verdana" w:hAnsi="Verdana"/>
        <w:noProof/>
        <w:sz w:val="14"/>
        <w:szCs w:val="14"/>
      </w:rPr>
      <w:t>1</w:t>
    </w:r>
    <w:r w:rsidR="00EE1FB9" w:rsidRPr="00F237E1">
      <w:rPr>
        <w:rFonts w:ascii="Verdana" w:hAnsi="Verdana"/>
        <w:sz w:val="14"/>
        <w:szCs w:val="14"/>
      </w:rPr>
      <w:fldChar w:fldCharType="end"/>
    </w:r>
    <w:r w:rsidRPr="00F237E1">
      <w:rPr>
        <w:rFonts w:ascii="Verdana" w:hAnsi="Verdana"/>
        <w:sz w:val="14"/>
        <w:szCs w:val="14"/>
      </w:rPr>
      <w:t xml:space="preserve"> von </w:t>
    </w:r>
    <w:r w:rsidR="00EE1FB9" w:rsidRPr="00F237E1">
      <w:rPr>
        <w:rFonts w:ascii="Verdana" w:hAnsi="Verdana"/>
        <w:sz w:val="14"/>
        <w:szCs w:val="14"/>
      </w:rPr>
      <w:fldChar w:fldCharType="begin"/>
    </w:r>
    <w:r>
      <w:rPr>
        <w:rFonts w:ascii="Verdana" w:hAnsi="Verdana"/>
        <w:sz w:val="14"/>
        <w:szCs w:val="14"/>
      </w:rPr>
      <w:instrText>NUMPAGES</w:instrText>
    </w:r>
    <w:r w:rsidR="00EE1FB9" w:rsidRPr="00F237E1">
      <w:rPr>
        <w:rFonts w:ascii="Verdana" w:hAnsi="Verdana"/>
        <w:sz w:val="14"/>
        <w:szCs w:val="14"/>
      </w:rPr>
      <w:fldChar w:fldCharType="separate"/>
    </w:r>
    <w:r w:rsidR="00F404F4">
      <w:rPr>
        <w:rFonts w:ascii="Verdana" w:hAnsi="Verdana"/>
        <w:noProof/>
        <w:sz w:val="14"/>
        <w:szCs w:val="14"/>
      </w:rPr>
      <w:t>5</w:t>
    </w:r>
    <w:r w:rsidR="00EE1FB9" w:rsidRPr="00F237E1">
      <w:rPr>
        <w:rFonts w:ascii="Verdana" w:hAnsi="Verdana"/>
        <w:sz w:val="14"/>
        <w:szCs w:val="14"/>
      </w:rPr>
      <w:fldChar w:fldCharType="end"/>
    </w:r>
  </w:p>
  <w:p w14:paraId="6AABE8B3" w14:textId="77777777" w:rsidR="00FA2BB2" w:rsidRDefault="00FA2BB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07339" w14:textId="77777777" w:rsidR="00D0391E" w:rsidRDefault="00D0391E" w:rsidP="0095339D">
      <w:pPr>
        <w:spacing w:after="0" w:line="240" w:lineRule="auto"/>
      </w:pPr>
      <w:r>
        <w:separator/>
      </w:r>
    </w:p>
  </w:footnote>
  <w:footnote w:type="continuationSeparator" w:id="0">
    <w:p w14:paraId="0915C3C7" w14:textId="77777777" w:rsidR="00D0391E" w:rsidRDefault="00D0391E" w:rsidP="00953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7D03" w14:textId="77777777" w:rsidR="00FA2BB2" w:rsidRDefault="00FA2BB2" w:rsidP="0095339D">
    <w:pPr>
      <w:spacing w:after="0" w:line="240" w:lineRule="auto"/>
      <w:ind w:right="-2836"/>
      <w:jc w:val="right"/>
      <w:rPr>
        <w:rFonts w:ascii="Antenna Light" w:hAnsi="Antenna Light"/>
      </w:rPr>
    </w:pPr>
    <w:r>
      <w:rPr>
        <w:noProof/>
      </w:rPr>
      <w:drawing>
        <wp:anchor distT="0" distB="0" distL="114300" distR="114300" simplePos="0" relativeHeight="251653632" behindDoc="1" locked="0" layoutInCell="1" allowOverlap="1" wp14:anchorId="314D8447" wp14:editId="13BBD985">
          <wp:simplePos x="0" y="0"/>
          <wp:positionH relativeFrom="column">
            <wp:posOffset>4996815</wp:posOffset>
          </wp:positionH>
          <wp:positionV relativeFrom="paragraph">
            <wp:posOffset>-5715</wp:posOffset>
          </wp:positionV>
          <wp:extent cx="1306195" cy="669925"/>
          <wp:effectExtent l="0" t="0" r="8255" b="0"/>
          <wp:wrapThrough wrapText="bothSides">
            <wp:wrapPolygon edited="0">
              <wp:start x="0" y="0"/>
              <wp:lineTo x="0" y="20883"/>
              <wp:lineTo x="21421" y="20883"/>
              <wp:lineTo x="21421" y="0"/>
              <wp:lineTo x="0" y="0"/>
            </wp:wrapPolygon>
          </wp:wrapThrough>
          <wp:docPr id="3" name="Bild 10"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br/>
    </w:r>
    <w:r w:rsidR="009E3A57">
      <w:rPr>
        <w:noProof/>
      </w:rPr>
      <mc:AlternateContent>
        <mc:Choice Requires="wps">
          <w:drawing>
            <wp:anchor distT="0" distB="0" distL="114300" distR="114300" simplePos="0" relativeHeight="251661824" behindDoc="0" locked="0" layoutInCell="1" allowOverlap="1" wp14:anchorId="5AAECF7B" wp14:editId="2894857B">
              <wp:simplePos x="0" y="0"/>
              <wp:positionH relativeFrom="page">
                <wp:posOffset>144145</wp:posOffset>
              </wp:positionH>
              <wp:positionV relativeFrom="page">
                <wp:posOffset>7560945</wp:posOffset>
              </wp:positionV>
              <wp:extent cx="14605" cy="14605"/>
              <wp:effectExtent l="0" t="0" r="0" b="0"/>
              <wp:wrapNone/>
              <wp:docPr id="1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B94F11" id="Oval 10" o:spid="_x0000_s1026" style="position:absolute;margin-left:11.35pt;margin-top:595.35pt;width:1.1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" fillcolor="#bf3922" stroked="f">
              <w10:wrap anchorx="page" anchory="page"/>
            </v:oval>
          </w:pict>
        </mc:Fallback>
      </mc:AlternateContent>
    </w:r>
    <w:r w:rsidR="009E3A57">
      <w:rPr>
        <w:noProof/>
      </w:rPr>
      <mc:AlternateContent>
        <mc:Choice Requires="wps">
          <w:drawing>
            <wp:anchor distT="0" distB="0" distL="114300" distR="114300" simplePos="0" relativeHeight="251658752" behindDoc="0" locked="0" layoutInCell="1" allowOverlap="1" wp14:anchorId="4EBFE427" wp14:editId="64D18211">
              <wp:simplePos x="0" y="0"/>
              <wp:positionH relativeFrom="page">
                <wp:posOffset>107950</wp:posOffset>
              </wp:positionH>
              <wp:positionV relativeFrom="page">
                <wp:posOffset>7560945</wp:posOffset>
              </wp:positionV>
              <wp:extent cx="14605" cy="14605"/>
              <wp:effectExtent l="0" t="0" r="0" b="0"/>
              <wp:wrapNone/>
              <wp:docPr id="1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0C4E22" id="Oval 9" o:spid="_x0000_s1026" style="position:absolute;margin-left:8.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J0WkTvkBAADXAwAADgAAAAAAAAAAAAAA&#10;AAAuAgAAZHJzL2Uyb0RvYy54bWxQSwECLQAUAAYACAAAACEAJNJL9OEAAAAQAQAADwAAAAAAAAAA&#10;AAAAAABTBAAAZHJzL2Rvd25yZXYueG1sUEsFBgAAAAAEAAQA8wAAAGEFAAAAAA==&#10;" fillcolor="#bf3922" stroked="f">
              <w10:wrap anchorx="page" anchory="page"/>
            </v:oval>
          </w:pict>
        </mc:Fallback>
      </mc:AlternateContent>
    </w:r>
    <w:r w:rsidR="009E3A57">
      <w:rPr>
        <w:noProof/>
      </w:rPr>
      <mc:AlternateContent>
        <mc:Choice Requires="wps">
          <w:drawing>
            <wp:anchor distT="4294967293" distB="4294967293" distL="114300" distR="114300" simplePos="0" relativeHeight="251655680" behindDoc="0" locked="0" layoutInCell="1" allowOverlap="1" wp14:anchorId="518CE00E" wp14:editId="5477C3D4">
              <wp:simplePos x="0" y="0"/>
              <wp:positionH relativeFrom="column">
                <wp:posOffset>-908050</wp:posOffset>
              </wp:positionH>
              <wp:positionV relativeFrom="page">
                <wp:posOffset>3960494</wp:posOffset>
              </wp:positionV>
              <wp:extent cx="179705" cy="0"/>
              <wp:effectExtent l="0" t="0" r="10795" b="19050"/>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4770AF"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5680;visibility:visible;mso-wrap-style:square;mso-width-percent:0;mso-height-percent:0;mso-wrap-distance-left:9pt;mso-wrap-distance-top:.mm;mso-wrap-distance-right:9pt;mso-wrap-distance-bottom:.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" strokecolor="#bf3922" strokeweight=".5pt">
              <w10:wrap anchory="page"/>
            </v:shape>
          </w:pict>
        </mc:Fallback>
      </mc:AlternateContent>
    </w:r>
  </w:p>
  <w:p w14:paraId="60080CE6" w14:textId="77777777" w:rsidR="00C754F3" w:rsidRDefault="00C754F3" w:rsidP="00C754F3">
    <w:pPr>
      <w:spacing w:after="0" w:line="240" w:lineRule="auto"/>
      <w:ind w:right="-2836"/>
      <w:rPr>
        <w:rFonts w:ascii="Antenna Light" w:hAnsi="Antenna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7F08D" w14:textId="77777777" w:rsidR="00FA2BB2" w:rsidRPr="00717023" w:rsidRDefault="00FA2BB2" w:rsidP="0095339D">
    <w:pPr>
      <w:rPr>
        <w:rFonts w:ascii="Verdana" w:hAnsi="Verdana"/>
        <w:b/>
        <w:color w:val="000000"/>
        <w:sz w:val="28"/>
        <w:szCs w:val="28"/>
      </w:rPr>
    </w:pPr>
    <w:r>
      <w:rPr>
        <w:noProof/>
      </w:rPr>
      <w:drawing>
        <wp:anchor distT="0" distB="0" distL="114300" distR="114300" simplePos="0" relativeHeight="251648000" behindDoc="1" locked="0" layoutInCell="1" allowOverlap="1" wp14:anchorId="5257CAD1" wp14:editId="11A08D4F">
          <wp:simplePos x="0" y="0"/>
          <wp:positionH relativeFrom="column">
            <wp:posOffset>4974590</wp:posOffset>
          </wp:positionH>
          <wp:positionV relativeFrom="paragraph">
            <wp:posOffset>0</wp:posOffset>
          </wp:positionV>
          <wp:extent cx="1306195" cy="669925"/>
          <wp:effectExtent l="0" t="0" r="8255" b="0"/>
          <wp:wrapThrough wrapText="bothSides">
            <wp:wrapPolygon edited="0">
              <wp:start x="0" y="0"/>
              <wp:lineTo x="0" y="20883"/>
              <wp:lineTo x="21421" y="20883"/>
              <wp:lineTo x="21421" y="0"/>
              <wp:lineTo x="0" y="0"/>
            </wp:wrapPolygon>
          </wp:wrapThrough>
          <wp:docPr id="1"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Pr="00717023">
      <w:rPr>
        <w:rFonts w:ascii="Verdana" w:hAnsi="Verdana"/>
        <w:b/>
        <w:color w:val="000000"/>
        <w:sz w:val="28"/>
        <w:szCs w:val="28"/>
      </w:rPr>
      <w:br/>
    </w:r>
    <w:r>
      <w:rPr>
        <w:rFonts w:ascii="Verdana" w:hAnsi="Verdana"/>
        <w:b/>
        <w:color w:val="000000"/>
        <w:sz w:val="28"/>
        <w:szCs w:val="28"/>
      </w:rPr>
      <w:t>Pressemitteilung</w:t>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r w:rsidRPr="00717023">
      <w:rPr>
        <w:rFonts w:ascii="Verdana" w:hAnsi="Verdana"/>
        <w:b/>
        <w:color w:val="000000"/>
        <w:sz w:val="28"/>
        <w:szCs w:val="28"/>
      </w:rPr>
      <w:tab/>
    </w:r>
  </w:p>
  <w:p w14:paraId="5BF40FA3" w14:textId="7FEACEB7" w:rsidR="00FA2BB2" w:rsidRPr="00717023" w:rsidRDefault="009E3A57" w:rsidP="0095339D">
    <w:pPr>
      <w:spacing w:before="320" w:after="0" w:line="240" w:lineRule="auto"/>
      <w:rPr>
        <w:rFonts w:ascii="Verdana" w:hAnsi="Verdana"/>
        <w:color w:val="000000"/>
        <w:sz w:val="20"/>
      </w:rPr>
    </w:pPr>
    <w:r>
      <w:rPr>
        <w:noProof/>
      </w:rPr>
      <mc:AlternateContent>
        <mc:Choice Requires="wps">
          <w:drawing>
            <wp:anchor distT="4294967293" distB="4294967293" distL="114300" distR="114300" simplePos="0" relativeHeight="251672576" behindDoc="0" locked="0" layoutInCell="1" allowOverlap="1" wp14:anchorId="3905C314" wp14:editId="5759DBC0">
              <wp:simplePos x="0" y="0"/>
              <wp:positionH relativeFrom="column">
                <wp:posOffset>2540</wp:posOffset>
              </wp:positionH>
              <wp:positionV relativeFrom="paragraph">
                <wp:posOffset>-636</wp:posOffset>
              </wp:positionV>
              <wp:extent cx="4643755" cy="0"/>
              <wp:effectExtent l="0" t="0" r="23495" b="1905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A354E4F"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257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"/>
          </w:pict>
        </mc:Fallback>
      </mc:AlternateContent>
    </w:r>
    <w:r w:rsidR="00FA2BB2" w:rsidRPr="00717023">
      <w:rPr>
        <w:rFonts w:ascii="Verdana" w:hAnsi="Verdana"/>
        <w:color w:val="000000"/>
        <w:sz w:val="20"/>
      </w:rPr>
      <w:t xml:space="preserve">Auenwald, </w:t>
    </w:r>
    <w:r>
      <w:rPr>
        <w:noProof/>
      </w:rPr>
      <mc:AlternateContent>
        <mc:Choice Requires="wps">
          <w:drawing>
            <wp:anchor distT="0" distB="0" distL="114300" distR="114300" simplePos="0" relativeHeight="251660288" behindDoc="0" locked="0" layoutInCell="1" allowOverlap="1" wp14:anchorId="4C271D42" wp14:editId="2D503C9A">
              <wp:simplePos x="0" y="0"/>
              <wp:positionH relativeFrom="page">
                <wp:posOffset>107950</wp:posOffset>
              </wp:positionH>
              <wp:positionV relativeFrom="page">
                <wp:posOffset>7560945</wp:posOffset>
              </wp:positionV>
              <wp:extent cx="14605" cy="14605"/>
              <wp:effectExtent l="0" t="0" r="0" b="0"/>
              <wp:wrapNone/>
              <wp:docPr id="8"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A8F6D1" id="Oval 12" o:spid="_x0000_s1026" style="position:absolute;margin-left:8.5pt;margin-top:595.35pt;width:1.15pt;height:1.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" fillcolor="#bf3922" stroked="f">
              <w10:wrap anchorx="page" anchory="page"/>
            </v:oval>
          </w:pict>
        </mc:Fallback>
      </mc:AlternateContent>
    </w:r>
    <w:r>
      <w:rPr>
        <w:noProof/>
      </w:rPr>
      <mc:AlternateContent>
        <mc:Choice Requires="wps">
          <w:drawing>
            <wp:anchor distT="0" distB="0" distL="114300" distR="114300" simplePos="0" relativeHeight="251666432" behindDoc="0" locked="0" layoutInCell="1" allowOverlap="1" wp14:anchorId="21258B64" wp14:editId="7A31B057">
              <wp:simplePos x="0" y="0"/>
              <wp:positionH relativeFrom="page">
                <wp:posOffset>144145</wp:posOffset>
              </wp:positionH>
              <wp:positionV relativeFrom="page">
                <wp:posOffset>7560945</wp:posOffset>
              </wp:positionV>
              <wp:extent cx="14605" cy="14605"/>
              <wp:effectExtent l="0" t="0" r="0" b="0"/>
              <wp:wrapNone/>
              <wp:docPr id="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B563B3" id="Oval 13" o:spid="_x0000_s1026" style="position:absolute;margin-left:11.35pt;margin-top:595.35pt;width:1.15pt;height:1.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" fillcolor="#bf3922" stroked="f">
              <w10:wrap anchorx="page" anchory="page"/>
            </v:oval>
          </w:pict>
        </mc:Fallback>
      </mc:AlternateContent>
    </w:r>
    <w:r>
      <w:rPr>
        <w:noProof/>
      </w:rPr>
      <mc:AlternateContent>
        <mc:Choice Requires="wps">
          <w:drawing>
            <wp:anchor distT="4294967293" distB="4294967293" distL="114300" distR="114300" simplePos="0" relativeHeight="251654144" behindDoc="0" locked="0" layoutInCell="1" allowOverlap="1" wp14:anchorId="0815EF6B" wp14:editId="5F46F5FC">
              <wp:simplePos x="0" y="0"/>
              <wp:positionH relativeFrom="page">
                <wp:posOffset>0</wp:posOffset>
              </wp:positionH>
              <wp:positionV relativeFrom="page">
                <wp:posOffset>3960494</wp:posOffset>
              </wp:positionV>
              <wp:extent cx="179705" cy="0"/>
              <wp:effectExtent l="0" t="0" r="10795" b="1905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1980F" id="AutoShape 11" o:spid="_x0000_s1026" type="#_x0000_t32" style="position:absolute;margin-left:0;margin-top:311.85pt;width:14.15pt;height:0;z-index:251654144;visibility:visible;mso-wrap-style:square;mso-width-percent:0;mso-height-percent:0;mso-wrap-distance-left:9pt;mso-wrap-distance-top:.‡mm;mso-wrap-distance-right:9pt;mso-wrap-distance-bottom:.‡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" strokecolor="#bf3922" strokeweight=".5pt">
              <w10:wrap anchorx="page" anchory="page"/>
            </v:shape>
          </w:pict>
        </mc:Fallback>
      </mc:AlternateContent>
    </w:r>
    <w:r w:rsidR="00A551F3">
      <w:rPr>
        <w:rFonts w:ascii="Verdana" w:hAnsi="Verdana"/>
        <w:color w:val="000000"/>
        <w:sz w:val="20"/>
      </w:rPr>
      <w:t>20</w:t>
    </w:r>
    <w:r w:rsidR="0076232E">
      <w:rPr>
        <w:rFonts w:ascii="Verdana" w:hAnsi="Verdana"/>
        <w:color w:val="000000"/>
        <w:sz w:val="20"/>
      </w:rPr>
      <w:t>.</w:t>
    </w:r>
    <w:r w:rsidR="00C754F3">
      <w:rPr>
        <w:rFonts w:ascii="Verdana" w:hAnsi="Verdana"/>
        <w:color w:val="000000"/>
        <w:sz w:val="20"/>
      </w:rPr>
      <w:t>0</w:t>
    </w:r>
    <w:r w:rsidR="00C74943">
      <w:rPr>
        <w:rFonts w:ascii="Verdana" w:hAnsi="Verdana"/>
        <w:color w:val="000000"/>
        <w:sz w:val="20"/>
      </w:rPr>
      <w:t>7</w:t>
    </w:r>
    <w:r w:rsidR="00FA2BB2">
      <w:rPr>
        <w:rFonts w:ascii="Verdana" w:hAnsi="Verdana"/>
        <w:color w:val="000000"/>
        <w:sz w:val="20"/>
      </w:rPr>
      <w:t>.20</w:t>
    </w:r>
    <w:r w:rsidR="008F1559">
      <w:rPr>
        <w:rFonts w:ascii="Verdana" w:hAnsi="Verdana"/>
        <w:color w:val="000000"/>
        <w:sz w:val="20"/>
      </w:rPr>
      <w:t>2</w:t>
    </w:r>
    <w:r w:rsidR="00C754F3">
      <w:rPr>
        <w:rFonts w:ascii="Verdana" w:hAnsi="Verdana"/>
        <w:color w:val="000000"/>
        <w:sz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F37177"/>
    <w:multiLevelType w:val="hybridMultilevel"/>
    <w:tmpl w:val="BDA4CC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E9D6C67"/>
    <w:multiLevelType w:val="hybridMultilevel"/>
    <w:tmpl w:val="0890D67E"/>
    <w:lvl w:ilvl="0" w:tplc="1610EA74">
      <w:start w:val="2"/>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EE36229"/>
    <w:multiLevelType w:val="hybridMultilevel"/>
    <w:tmpl w:val="9374593E"/>
    <w:lvl w:ilvl="0" w:tplc="EC4CCCE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2D228DE"/>
    <w:multiLevelType w:val="hybridMultilevel"/>
    <w:tmpl w:val="FF60C3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7C575ECC"/>
    <w:multiLevelType w:val="hybridMultilevel"/>
    <w:tmpl w:val="861E97A0"/>
    <w:lvl w:ilvl="0" w:tplc="A3EAC00E">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E1"/>
    <w:rsid w:val="000001F2"/>
    <w:rsid w:val="00004EDE"/>
    <w:rsid w:val="000076A1"/>
    <w:rsid w:val="00012E95"/>
    <w:rsid w:val="0001312B"/>
    <w:rsid w:val="00014562"/>
    <w:rsid w:val="0001464E"/>
    <w:rsid w:val="00014C71"/>
    <w:rsid w:val="0001530C"/>
    <w:rsid w:val="000168B1"/>
    <w:rsid w:val="000247E8"/>
    <w:rsid w:val="00030062"/>
    <w:rsid w:val="00032500"/>
    <w:rsid w:val="000328E7"/>
    <w:rsid w:val="000340AC"/>
    <w:rsid w:val="000343D7"/>
    <w:rsid w:val="0003673D"/>
    <w:rsid w:val="00040589"/>
    <w:rsid w:val="00052737"/>
    <w:rsid w:val="00056FCE"/>
    <w:rsid w:val="0006343A"/>
    <w:rsid w:val="0006704E"/>
    <w:rsid w:val="000679E6"/>
    <w:rsid w:val="00070A65"/>
    <w:rsid w:val="00072560"/>
    <w:rsid w:val="000778BB"/>
    <w:rsid w:val="00082207"/>
    <w:rsid w:val="000825A5"/>
    <w:rsid w:val="000825BA"/>
    <w:rsid w:val="00083B6B"/>
    <w:rsid w:val="0008479C"/>
    <w:rsid w:val="00087EC3"/>
    <w:rsid w:val="00090A98"/>
    <w:rsid w:val="0009107F"/>
    <w:rsid w:val="00091F68"/>
    <w:rsid w:val="000935B6"/>
    <w:rsid w:val="000A0DB6"/>
    <w:rsid w:val="000A73D8"/>
    <w:rsid w:val="000A7650"/>
    <w:rsid w:val="000B46F2"/>
    <w:rsid w:val="000B5048"/>
    <w:rsid w:val="000B5AE4"/>
    <w:rsid w:val="000B5C31"/>
    <w:rsid w:val="000C24F8"/>
    <w:rsid w:val="000C3D44"/>
    <w:rsid w:val="000D0438"/>
    <w:rsid w:val="000D1414"/>
    <w:rsid w:val="000D28E1"/>
    <w:rsid w:val="000D2DB4"/>
    <w:rsid w:val="000D2EC2"/>
    <w:rsid w:val="000D390D"/>
    <w:rsid w:val="000D3A7A"/>
    <w:rsid w:val="000D53B9"/>
    <w:rsid w:val="000D60C4"/>
    <w:rsid w:val="000D6F37"/>
    <w:rsid w:val="000D74DF"/>
    <w:rsid w:val="000D7AB6"/>
    <w:rsid w:val="000E05E2"/>
    <w:rsid w:val="000E156F"/>
    <w:rsid w:val="000E5AD2"/>
    <w:rsid w:val="000E6F29"/>
    <w:rsid w:val="000F4F29"/>
    <w:rsid w:val="000F6291"/>
    <w:rsid w:val="000F7317"/>
    <w:rsid w:val="000F73F4"/>
    <w:rsid w:val="000F7B44"/>
    <w:rsid w:val="001070AB"/>
    <w:rsid w:val="00111D22"/>
    <w:rsid w:val="00115224"/>
    <w:rsid w:val="001179A2"/>
    <w:rsid w:val="001208EC"/>
    <w:rsid w:val="00120C64"/>
    <w:rsid w:val="0012313A"/>
    <w:rsid w:val="001233C5"/>
    <w:rsid w:val="001238B1"/>
    <w:rsid w:val="00130346"/>
    <w:rsid w:val="00131DA2"/>
    <w:rsid w:val="001370DB"/>
    <w:rsid w:val="00137137"/>
    <w:rsid w:val="00140011"/>
    <w:rsid w:val="0015082F"/>
    <w:rsid w:val="001512C1"/>
    <w:rsid w:val="0015391D"/>
    <w:rsid w:val="00162AF9"/>
    <w:rsid w:val="00162B3F"/>
    <w:rsid w:val="00166046"/>
    <w:rsid w:val="00167EC3"/>
    <w:rsid w:val="00172C9A"/>
    <w:rsid w:val="00173FB5"/>
    <w:rsid w:val="00174623"/>
    <w:rsid w:val="001760E0"/>
    <w:rsid w:val="001805B6"/>
    <w:rsid w:val="00181BE6"/>
    <w:rsid w:val="0018243D"/>
    <w:rsid w:val="0018548B"/>
    <w:rsid w:val="00186F1F"/>
    <w:rsid w:val="00187CC3"/>
    <w:rsid w:val="00191831"/>
    <w:rsid w:val="0019220B"/>
    <w:rsid w:val="00194166"/>
    <w:rsid w:val="0019523C"/>
    <w:rsid w:val="001A00CB"/>
    <w:rsid w:val="001A1914"/>
    <w:rsid w:val="001B0352"/>
    <w:rsid w:val="001B5D58"/>
    <w:rsid w:val="001B701B"/>
    <w:rsid w:val="001C2631"/>
    <w:rsid w:val="001C71B0"/>
    <w:rsid w:val="001D1991"/>
    <w:rsid w:val="001D2888"/>
    <w:rsid w:val="001D7753"/>
    <w:rsid w:val="001E534C"/>
    <w:rsid w:val="001E6B68"/>
    <w:rsid w:val="001E7319"/>
    <w:rsid w:val="001F015B"/>
    <w:rsid w:val="001F0A8E"/>
    <w:rsid w:val="001F1837"/>
    <w:rsid w:val="001F1F19"/>
    <w:rsid w:val="001F37B1"/>
    <w:rsid w:val="001F5412"/>
    <w:rsid w:val="001F603C"/>
    <w:rsid w:val="001F6A48"/>
    <w:rsid w:val="00201202"/>
    <w:rsid w:val="002022C5"/>
    <w:rsid w:val="00202C3D"/>
    <w:rsid w:val="00202F16"/>
    <w:rsid w:val="00204C90"/>
    <w:rsid w:val="00204DC7"/>
    <w:rsid w:val="00204F6B"/>
    <w:rsid w:val="00205730"/>
    <w:rsid w:val="002058E8"/>
    <w:rsid w:val="00207939"/>
    <w:rsid w:val="002120C9"/>
    <w:rsid w:val="00217384"/>
    <w:rsid w:val="00222382"/>
    <w:rsid w:val="002229F2"/>
    <w:rsid w:val="00232917"/>
    <w:rsid w:val="002336BD"/>
    <w:rsid w:val="00233905"/>
    <w:rsid w:val="00234130"/>
    <w:rsid w:val="0024092C"/>
    <w:rsid w:val="00244BDA"/>
    <w:rsid w:val="00245063"/>
    <w:rsid w:val="0024515A"/>
    <w:rsid w:val="002452EF"/>
    <w:rsid w:val="00247038"/>
    <w:rsid w:val="00247713"/>
    <w:rsid w:val="0025211B"/>
    <w:rsid w:val="0025247F"/>
    <w:rsid w:val="0026065C"/>
    <w:rsid w:val="0026131B"/>
    <w:rsid w:val="00263036"/>
    <w:rsid w:val="00263FDD"/>
    <w:rsid w:val="0027051F"/>
    <w:rsid w:val="002717BE"/>
    <w:rsid w:val="002723C5"/>
    <w:rsid w:val="00273828"/>
    <w:rsid w:val="002746C0"/>
    <w:rsid w:val="002751EB"/>
    <w:rsid w:val="00280EEB"/>
    <w:rsid w:val="00282FD4"/>
    <w:rsid w:val="002877A2"/>
    <w:rsid w:val="00292C67"/>
    <w:rsid w:val="00295EEA"/>
    <w:rsid w:val="002A2302"/>
    <w:rsid w:val="002A2673"/>
    <w:rsid w:val="002A5238"/>
    <w:rsid w:val="002A5EBE"/>
    <w:rsid w:val="002A7A19"/>
    <w:rsid w:val="002B18F5"/>
    <w:rsid w:val="002B26FC"/>
    <w:rsid w:val="002B470E"/>
    <w:rsid w:val="002C55B5"/>
    <w:rsid w:val="002C73F1"/>
    <w:rsid w:val="002D1F76"/>
    <w:rsid w:val="002D2281"/>
    <w:rsid w:val="002D30A9"/>
    <w:rsid w:val="002D3268"/>
    <w:rsid w:val="002D38A6"/>
    <w:rsid w:val="002D6EA0"/>
    <w:rsid w:val="002D74D7"/>
    <w:rsid w:val="002D7A69"/>
    <w:rsid w:val="002D7EF9"/>
    <w:rsid w:val="002F1553"/>
    <w:rsid w:val="002F1CC9"/>
    <w:rsid w:val="002F5532"/>
    <w:rsid w:val="002F7D03"/>
    <w:rsid w:val="003010F3"/>
    <w:rsid w:val="00301156"/>
    <w:rsid w:val="00305391"/>
    <w:rsid w:val="003108A2"/>
    <w:rsid w:val="00313931"/>
    <w:rsid w:val="00313C16"/>
    <w:rsid w:val="003162C5"/>
    <w:rsid w:val="00316D54"/>
    <w:rsid w:val="003201BE"/>
    <w:rsid w:val="00321230"/>
    <w:rsid w:val="00323215"/>
    <w:rsid w:val="00324FCA"/>
    <w:rsid w:val="0033314B"/>
    <w:rsid w:val="003336F3"/>
    <w:rsid w:val="00340E59"/>
    <w:rsid w:val="003442FD"/>
    <w:rsid w:val="00345494"/>
    <w:rsid w:val="003463B4"/>
    <w:rsid w:val="0035060B"/>
    <w:rsid w:val="00353496"/>
    <w:rsid w:val="003537A1"/>
    <w:rsid w:val="00356161"/>
    <w:rsid w:val="0036082B"/>
    <w:rsid w:val="00363B98"/>
    <w:rsid w:val="003642B9"/>
    <w:rsid w:val="00370477"/>
    <w:rsid w:val="00372687"/>
    <w:rsid w:val="00376E4F"/>
    <w:rsid w:val="00380AD7"/>
    <w:rsid w:val="0038303E"/>
    <w:rsid w:val="003913D7"/>
    <w:rsid w:val="00396146"/>
    <w:rsid w:val="003961B5"/>
    <w:rsid w:val="003A1B3B"/>
    <w:rsid w:val="003B1406"/>
    <w:rsid w:val="003B44B9"/>
    <w:rsid w:val="003B6F70"/>
    <w:rsid w:val="003B7E2E"/>
    <w:rsid w:val="003C11E0"/>
    <w:rsid w:val="003C3CC8"/>
    <w:rsid w:val="003C65DD"/>
    <w:rsid w:val="003C7458"/>
    <w:rsid w:val="003D1FD4"/>
    <w:rsid w:val="003D2C8F"/>
    <w:rsid w:val="003D2EEA"/>
    <w:rsid w:val="003D5FB7"/>
    <w:rsid w:val="003E1972"/>
    <w:rsid w:val="003E4D31"/>
    <w:rsid w:val="003E5A1C"/>
    <w:rsid w:val="003E5BE7"/>
    <w:rsid w:val="003E71B1"/>
    <w:rsid w:val="003F0FA7"/>
    <w:rsid w:val="00401883"/>
    <w:rsid w:val="004045F1"/>
    <w:rsid w:val="00404B0D"/>
    <w:rsid w:val="00406B3B"/>
    <w:rsid w:val="00410216"/>
    <w:rsid w:val="004158E6"/>
    <w:rsid w:val="004159CA"/>
    <w:rsid w:val="0041682B"/>
    <w:rsid w:val="00416DFF"/>
    <w:rsid w:val="00417D80"/>
    <w:rsid w:val="0042123F"/>
    <w:rsid w:val="00423D03"/>
    <w:rsid w:val="00424A14"/>
    <w:rsid w:val="00427028"/>
    <w:rsid w:val="00427A02"/>
    <w:rsid w:val="004365E3"/>
    <w:rsid w:val="00436C5C"/>
    <w:rsid w:val="00437A10"/>
    <w:rsid w:val="00437D2E"/>
    <w:rsid w:val="00440230"/>
    <w:rsid w:val="00443A98"/>
    <w:rsid w:val="004441C7"/>
    <w:rsid w:val="0045002B"/>
    <w:rsid w:val="0045466C"/>
    <w:rsid w:val="00457182"/>
    <w:rsid w:val="004621C9"/>
    <w:rsid w:val="004635BF"/>
    <w:rsid w:val="00464A80"/>
    <w:rsid w:val="00465351"/>
    <w:rsid w:val="00470DEB"/>
    <w:rsid w:val="00470E58"/>
    <w:rsid w:val="004718DD"/>
    <w:rsid w:val="004732B9"/>
    <w:rsid w:val="0047466C"/>
    <w:rsid w:val="00480CB6"/>
    <w:rsid w:val="004814E6"/>
    <w:rsid w:val="00481C2E"/>
    <w:rsid w:val="00483748"/>
    <w:rsid w:val="004849E7"/>
    <w:rsid w:val="0048730A"/>
    <w:rsid w:val="00494492"/>
    <w:rsid w:val="00494FF1"/>
    <w:rsid w:val="00496E39"/>
    <w:rsid w:val="004A16E9"/>
    <w:rsid w:val="004A2B04"/>
    <w:rsid w:val="004A6C68"/>
    <w:rsid w:val="004B1D33"/>
    <w:rsid w:val="004B6E07"/>
    <w:rsid w:val="004C2268"/>
    <w:rsid w:val="004C3D67"/>
    <w:rsid w:val="004C6BFC"/>
    <w:rsid w:val="004D08FF"/>
    <w:rsid w:val="004D234D"/>
    <w:rsid w:val="004D4AF7"/>
    <w:rsid w:val="004E0196"/>
    <w:rsid w:val="004E024D"/>
    <w:rsid w:val="004E04CB"/>
    <w:rsid w:val="004E0CDA"/>
    <w:rsid w:val="004E16AE"/>
    <w:rsid w:val="004E4B2C"/>
    <w:rsid w:val="004F17E3"/>
    <w:rsid w:val="004F28D0"/>
    <w:rsid w:val="004F4459"/>
    <w:rsid w:val="004F4469"/>
    <w:rsid w:val="004F5870"/>
    <w:rsid w:val="004F600C"/>
    <w:rsid w:val="005007A1"/>
    <w:rsid w:val="00500E99"/>
    <w:rsid w:val="005023A6"/>
    <w:rsid w:val="00502947"/>
    <w:rsid w:val="005077E1"/>
    <w:rsid w:val="005114FB"/>
    <w:rsid w:val="005116A0"/>
    <w:rsid w:val="00512345"/>
    <w:rsid w:val="00516407"/>
    <w:rsid w:val="00516994"/>
    <w:rsid w:val="005178ED"/>
    <w:rsid w:val="00520123"/>
    <w:rsid w:val="00520D6A"/>
    <w:rsid w:val="00523273"/>
    <w:rsid w:val="00524684"/>
    <w:rsid w:val="00524A96"/>
    <w:rsid w:val="00525B1F"/>
    <w:rsid w:val="00525B3C"/>
    <w:rsid w:val="00526E5F"/>
    <w:rsid w:val="005313F5"/>
    <w:rsid w:val="005329A7"/>
    <w:rsid w:val="0053411D"/>
    <w:rsid w:val="00534A33"/>
    <w:rsid w:val="00541136"/>
    <w:rsid w:val="00545369"/>
    <w:rsid w:val="00545AD7"/>
    <w:rsid w:val="00556EBC"/>
    <w:rsid w:val="00565292"/>
    <w:rsid w:val="00566B84"/>
    <w:rsid w:val="00567275"/>
    <w:rsid w:val="00573112"/>
    <w:rsid w:val="0057423E"/>
    <w:rsid w:val="0057467E"/>
    <w:rsid w:val="005753E7"/>
    <w:rsid w:val="00576128"/>
    <w:rsid w:val="0058016C"/>
    <w:rsid w:val="005840A8"/>
    <w:rsid w:val="005853D7"/>
    <w:rsid w:val="00586716"/>
    <w:rsid w:val="00587028"/>
    <w:rsid w:val="00587D86"/>
    <w:rsid w:val="00587E32"/>
    <w:rsid w:val="00590066"/>
    <w:rsid w:val="00591579"/>
    <w:rsid w:val="00595056"/>
    <w:rsid w:val="00595212"/>
    <w:rsid w:val="005959E2"/>
    <w:rsid w:val="00596A0A"/>
    <w:rsid w:val="005A0370"/>
    <w:rsid w:val="005A3CE2"/>
    <w:rsid w:val="005A4C2C"/>
    <w:rsid w:val="005B1A0A"/>
    <w:rsid w:val="005C03D7"/>
    <w:rsid w:val="005C0B19"/>
    <w:rsid w:val="005C27BB"/>
    <w:rsid w:val="005C5444"/>
    <w:rsid w:val="005C5F6A"/>
    <w:rsid w:val="005C77AF"/>
    <w:rsid w:val="005D075A"/>
    <w:rsid w:val="005D1273"/>
    <w:rsid w:val="005D341A"/>
    <w:rsid w:val="005E00F4"/>
    <w:rsid w:val="005E59B7"/>
    <w:rsid w:val="005F5B77"/>
    <w:rsid w:val="005F7B38"/>
    <w:rsid w:val="005F7F21"/>
    <w:rsid w:val="00600D48"/>
    <w:rsid w:val="0060197F"/>
    <w:rsid w:val="006100E2"/>
    <w:rsid w:val="00610B75"/>
    <w:rsid w:val="00612D6F"/>
    <w:rsid w:val="00615FDF"/>
    <w:rsid w:val="0062072B"/>
    <w:rsid w:val="00620AB7"/>
    <w:rsid w:val="0062323D"/>
    <w:rsid w:val="00624B2B"/>
    <w:rsid w:val="006266C3"/>
    <w:rsid w:val="006340D8"/>
    <w:rsid w:val="0063592B"/>
    <w:rsid w:val="006360A4"/>
    <w:rsid w:val="00637D94"/>
    <w:rsid w:val="00641868"/>
    <w:rsid w:val="006429B0"/>
    <w:rsid w:val="00644A15"/>
    <w:rsid w:val="006462B2"/>
    <w:rsid w:val="006548EB"/>
    <w:rsid w:val="00665AC5"/>
    <w:rsid w:val="00667F51"/>
    <w:rsid w:val="00671F48"/>
    <w:rsid w:val="0067322D"/>
    <w:rsid w:val="006760D0"/>
    <w:rsid w:val="00677B82"/>
    <w:rsid w:val="006813CD"/>
    <w:rsid w:val="00681DE8"/>
    <w:rsid w:val="0068241C"/>
    <w:rsid w:val="0068360A"/>
    <w:rsid w:val="00684699"/>
    <w:rsid w:val="00687377"/>
    <w:rsid w:val="00690410"/>
    <w:rsid w:val="00694D4F"/>
    <w:rsid w:val="006959E8"/>
    <w:rsid w:val="006A031E"/>
    <w:rsid w:val="006A5B90"/>
    <w:rsid w:val="006B0C95"/>
    <w:rsid w:val="006B43B2"/>
    <w:rsid w:val="006B442A"/>
    <w:rsid w:val="006B60F9"/>
    <w:rsid w:val="006C05AE"/>
    <w:rsid w:val="006C073A"/>
    <w:rsid w:val="006C0796"/>
    <w:rsid w:val="006C0A77"/>
    <w:rsid w:val="006C16D3"/>
    <w:rsid w:val="006C1E4C"/>
    <w:rsid w:val="006C6776"/>
    <w:rsid w:val="006C7174"/>
    <w:rsid w:val="006D003B"/>
    <w:rsid w:val="006D02B8"/>
    <w:rsid w:val="006D3E83"/>
    <w:rsid w:val="006D4798"/>
    <w:rsid w:val="006D7309"/>
    <w:rsid w:val="006E16AA"/>
    <w:rsid w:val="006E2697"/>
    <w:rsid w:val="006E2CAD"/>
    <w:rsid w:val="006E2D39"/>
    <w:rsid w:val="006E3956"/>
    <w:rsid w:val="006E4F8E"/>
    <w:rsid w:val="006E6651"/>
    <w:rsid w:val="006E6905"/>
    <w:rsid w:val="006E7CBB"/>
    <w:rsid w:val="006F05E1"/>
    <w:rsid w:val="006F05E3"/>
    <w:rsid w:val="006F0B65"/>
    <w:rsid w:val="006F0DF5"/>
    <w:rsid w:val="006F115E"/>
    <w:rsid w:val="006F4604"/>
    <w:rsid w:val="006F7403"/>
    <w:rsid w:val="00701344"/>
    <w:rsid w:val="00701400"/>
    <w:rsid w:val="00701E13"/>
    <w:rsid w:val="00710919"/>
    <w:rsid w:val="007131C7"/>
    <w:rsid w:val="00713677"/>
    <w:rsid w:val="0071581D"/>
    <w:rsid w:val="00720059"/>
    <w:rsid w:val="00722682"/>
    <w:rsid w:val="00723C07"/>
    <w:rsid w:val="00725233"/>
    <w:rsid w:val="0072630E"/>
    <w:rsid w:val="00726DE4"/>
    <w:rsid w:val="0073084F"/>
    <w:rsid w:val="00730E03"/>
    <w:rsid w:val="0073233C"/>
    <w:rsid w:val="00732364"/>
    <w:rsid w:val="00734A26"/>
    <w:rsid w:val="00734DF9"/>
    <w:rsid w:val="00737724"/>
    <w:rsid w:val="00742CD6"/>
    <w:rsid w:val="00743A6B"/>
    <w:rsid w:val="00743C04"/>
    <w:rsid w:val="00744494"/>
    <w:rsid w:val="00745C3D"/>
    <w:rsid w:val="0075487A"/>
    <w:rsid w:val="00756CE8"/>
    <w:rsid w:val="0075790C"/>
    <w:rsid w:val="00761F19"/>
    <w:rsid w:val="0076232E"/>
    <w:rsid w:val="00770A1F"/>
    <w:rsid w:val="00770F37"/>
    <w:rsid w:val="00775B85"/>
    <w:rsid w:val="00777C34"/>
    <w:rsid w:val="007822C9"/>
    <w:rsid w:val="00784D49"/>
    <w:rsid w:val="00785D78"/>
    <w:rsid w:val="00790163"/>
    <w:rsid w:val="00791298"/>
    <w:rsid w:val="00794498"/>
    <w:rsid w:val="00797178"/>
    <w:rsid w:val="0079791D"/>
    <w:rsid w:val="007A0B6D"/>
    <w:rsid w:val="007A14EC"/>
    <w:rsid w:val="007A4011"/>
    <w:rsid w:val="007A428F"/>
    <w:rsid w:val="007A4D4A"/>
    <w:rsid w:val="007A4FB3"/>
    <w:rsid w:val="007A54D4"/>
    <w:rsid w:val="007A553A"/>
    <w:rsid w:val="007A598E"/>
    <w:rsid w:val="007A66D8"/>
    <w:rsid w:val="007B1295"/>
    <w:rsid w:val="007B2960"/>
    <w:rsid w:val="007B4E56"/>
    <w:rsid w:val="007B6D6F"/>
    <w:rsid w:val="007B7234"/>
    <w:rsid w:val="007C2D5A"/>
    <w:rsid w:val="007D36F3"/>
    <w:rsid w:val="007D4C9F"/>
    <w:rsid w:val="007E0FEF"/>
    <w:rsid w:val="007E3445"/>
    <w:rsid w:val="007E5D30"/>
    <w:rsid w:val="007E7B1B"/>
    <w:rsid w:val="007F25BE"/>
    <w:rsid w:val="007F738D"/>
    <w:rsid w:val="007F7486"/>
    <w:rsid w:val="00801367"/>
    <w:rsid w:val="0080349E"/>
    <w:rsid w:val="008037F2"/>
    <w:rsid w:val="00804378"/>
    <w:rsid w:val="00805A67"/>
    <w:rsid w:val="00807177"/>
    <w:rsid w:val="008110EE"/>
    <w:rsid w:val="0081294C"/>
    <w:rsid w:val="008132B3"/>
    <w:rsid w:val="00813373"/>
    <w:rsid w:val="00813EB1"/>
    <w:rsid w:val="00814D1F"/>
    <w:rsid w:val="00814EFE"/>
    <w:rsid w:val="00821C34"/>
    <w:rsid w:val="00825E93"/>
    <w:rsid w:val="008262BD"/>
    <w:rsid w:val="00827256"/>
    <w:rsid w:val="00833899"/>
    <w:rsid w:val="00840DC6"/>
    <w:rsid w:val="008422AB"/>
    <w:rsid w:val="008426CE"/>
    <w:rsid w:val="00842794"/>
    <w:rsid w:val="00845374"/>
    <w:rsid w:val="008458BA"/>
    <w:rsid w:val="00846A0E"/>
    <w:rsid w:val="00854A3E"/>
    <w:rsid w:val="00854E0F"/>
    <w:rsid w:val="00855259"/>
    <w:rsid w:val="00857128"/>
    <w:rsid w:val="008614D0"/>
    <w:rsid w:val="0086237B"/>
    <w:rsid w:val="00864FD3"/>
    <w:rsid w:val="008655D1"/>
    <w:rsid w:val="00870422"/>
    <w:rsid w:val="008731A5"/>
    <w:rsid w:val="00873481"/>
    <w:rsid w:val="0088079D"/>
    <w:rsid w:val="00883C7E"/>
    <w:rsid w:val="0088658C"/>
    <w:rsid w:val="008937B8"/>
    <w:rsid w:val="00897530"/>
    <w:rsid w:val="008977E7"/>
    <w:rsid w:val="00897FEC"/>
    <w:rsid w:val="008A3A86"/>
    <w:rsid w:val="008C0C2A"/>
    <w:rsid w:val="008C16E0"/>
    <w:rsid w:val="008C1FDA"/>
    <w:rsid w:val="008C2F17"/>
    <w:rsid w:val="008C47DB"/>
    <w:rsid w:val="008C59AB"/>
    <w:rsid w:val="008C74C7"/>
    <w:rsid w:val="008C756F"/>
    <w:rsid w:val="008D2B24"/>
    <w:rsid w:val="008D2DAD"/>
    <w:rsid w:val="008D76C2"/>
    <w:rsid w:val="008E1A20"/>
    <w:rsid w:val="008E39F7"/>
    <w:rsid w:val="008E5FBB"/>
    <w:rsid w:val="008F08CE"/>
    <w:rsid w:val="008F1559"/>
    <w:rsid w:val="008F6491"/>
    <w:rsid w:val="008F7E40"/>
    <w:rsid w:val="00900036"/>
    <w:rsid w:val="00900128"/>
    <w:rsid w:val="0090092B"/>
    <w:rsid w:val="00900AD9"/>
    <w:rsid w:val="0090215C"/>
    <w:rsid w:val="00904B20"/>
    <w:rsid w:val="00905A5B"/>
    <w:rsid w:val="009062B2"/>
    <w:rsid w:val="00911019"/>
    <w:rsid w:val="0091273C"/>
    <w:rsid w:val="0091685A"/>
    <w:rsid w:val="00917064"/>
    <w:rsid w:val="009207A4"/>
    <w:rsid w:val="00924722"/>
    <w:rsid w:val="00924A6F"/>
    <w:rsid w:val="00924CB1"/>
    <w:rsid w:val="009251D3"/>
    <w:rsid w:val="00925FD2"/>
    <w:rsid w:val="00926AD8"/>
    <w:rsid w:val="00926BDF"/>
    <w:rsid w:val="00926E1D"/>
    <w:rsid w:val="00932827"/>
    <w:rsid w:val="009347AE"/>
    <w:rsid w:val="00936049"/>
    <w:rsid w:val="0093612D"/>
    <w:rsid w:val="00941CE1"/>
    <w:rsid w:val="00941E8E"/>
    <w:rsid w:val="00947FBF"/>
    <w:rsid w:val="00950195"/>
    <w:rsid w:val="0095339D"/>
    <w:rsid w:val="00955054"/>
    <w:rsid w:val="009577AE"/>
    <w:rsid w:val="00957DFF"/>
    <w:rsid w:val="0096196C"/>
    <w:rsid w:val="0096361D"/>
    <w:rsid w:val="0097057C"/>
    <w:rsid w:val="00970675"/>
    <w:rsid w:val="009712BB"/>
    <w:rsid w:val="009720CC"/>
    <w:rsid w:val="0097219B"/>
    <w:rsid w:val="009734BE"/>
    <w:rsid w:val="009740F7"/>
    <w:rsid w:val="00974A7D"/>
    <w:rsid w:val="009812D0"/>
    <w:rsid w:val="009815FF"/>
    <w:rsid w:val="0098166F"/>
    <w:rsid w:val="00982B6A"/>
    <w:rsid w:val="00985482"/>
    <w:rsid w:val="0098587D"/>
    <w:rsid w:val="009870F1"/>
    <w:rsid w:val="009871E8"/>
    <w:rsid w:val="009876F1"/>
    <w:rsid w:val="0099545D"/>
    <w:rsid w:val="00995D7B"/>
    <w:rsid w:val="009A061E"/>
    <w:rsid w:val="009A46D9"/>
    <w:rsid w:val="009A7DA5"/>
    <w:rsid w:val="009B1E7E"/>
    <w:rsid w:val="009B5174"/>
    <w:rsid w:val="009B635F"/>
    <w:rsid w:val="009B76D3"/>
    <w:rsid w:val="009C1FA9"/>
    <w:rsid w:val="009C3230"/>
    <w:rsid w:val="009C4E73"/>
    <w:rsid w:val="009D07D8"/>
    <w:rsid w:val="009D0FAB"/>
    <w:rsid w:val="009D1113"/>
    <w:rsid w:val="009D28F2"/>
    <w:rsid w:val="009D4F4D"/>
    <w:rsid w:val="009E187D"/>
    <w:rsid w:val="009E3A57"/>
    <w:rsid w:val="009E5E29"/>
    <w:rsid w:val="009F128C"/>
    <w:rsid w:val="009F393B"/>
    <w:rsid w:val="009F6700"/>
    <w:rsid w:val="009F7221"/>
    <w:rsid w:val="009F7299"/>
    <w:rsid w:val="00A04655"/>
    <w:rsid w:val="00A06AE6"/>
    <w:rsid w:val="00A10396"/>
    <w:rsid w:val="00A149D3"/>
    <w:rsid w:val="00A166EE"/>
    <w:rsid w:val="00A170AB"/>
    <w:rsid w:val="00A21971"/>
    <w:rsid w:val="00A21BAA"/>
    <w:rsid w:val="00A24633"/>
    <w:rsid w:val="00A27335"/>
    <w:rsid w:val="00A30E8F"/>
    <w:rsid w:val="00A316D8"/>
    <w:rsid w:val="00A35930"/>
    <w:rsid w:val="00A40CC7"/>
    <w:rsid w:val="00A410DD"/>
    <w:rsid w:val="00A467E4"/>
    <w:rsid w:val="00A47BD9"/>
    <w:rsid w:val="00A500FE"/>
    <w:rsid w:val="00A50285"/>
    <w:rsid w:val="00A50A9E"/>
    <w:rsid w:val="00A5196B"/>
    <w:rsid w:val="00A533F2"/>
    <w:rsid w:val="00A551F3"/>
    <w:rsid w:val="00A554A6"/>
    <w:rsid w:val="00A56308"/>
    <w:rsid w:val="00A563A3"/>
    <w:rsid w:val="00A60538"/>
    <w:rsid w:val="00A61D7A"/>
    <w:rsid w:val="00A67DE1"/>
    <w:rsid w:val="00A71656"/>
    <w:rsid w:val="00A73607"/>
    <w:rsid w:val="00A7534C"/>
    <w:rsid w:val="00A75AD3"/>
    <w:rsid w:val="00A84157"/>
    <w:rsid w:val="00A879B9"/>
    <w:rsid w:val="00A91837"/>
    <w:rsid w:val="00A938E3"/>
    <w:rsid w:val="00A93A67"/>
    <w:rsid w:val="00A95A05"/>
    <w:rsid w:val="00AA22A8"/>
    <w:rsid w:val="00AB143C"/>
    <w:rsid w:val="00AB1C0B"/>
    <w:rsid w:val="00AB216F"/>
    <w:rsid w:val="00AB2760"/>
    <w:rsid w:val="00AC3ADD"/>
    <w:rsid w:val="00AD004C"/>
    <w:rsid w:val="00AD26D7"/>
    <w:rsid w:val="00AD533F"/>
    <w:rsid w:val="00AE1B70"/>
    <w:rsid w:val="00AE3E7C"/>
    <w:rsid w:val="00AE44E8"/>
    <w:rsid w:val="00AE5D64"/>
    <w:rsid w:val="00AF1648"/>
    <w:rsid w:val="00AF1A7D"/>
    <w:rsid w:val="00AF428C"/>
    <w:rsid w:val="00AF534A"/>
    <w:rsid w:val="00AF6E88"/>
    <w:rsid w:val="00AF7DE2"/>
    <w:rsid w:val="00B11698"/>
    <w:rsid w:val="00B16FA1"/>
    <w:rsid w:val="00B20897"/>
    <w:rsid w:val="00B20F1C"/>
    <w:rsid w:val="00B27AFA"/>
    <w:rsid w:val="00B27F91"/>
    <w:rsid w:val="00B32CCB"/>
    <w:rsid w:val="00B35A20"/>
    <w:rsid w:val="00B37304"/>
    <w:rsid w:val="00B40898"/>
    <w:rsid w:val="00B428F6"/>
    <w:rsid w:val="00B51555"/>
    <w:rsid w:val="00B541A2"/>
    <w:rsid w:val="00B54824"/>
    <w:rsid w:val="00B54D30"/>
    <w:rsid w:val="00B565D0"/>
    <w:rsid w:val="00B57748"/>
    <w:rsid w:val="00B609EE"/>
    <w:rsid w:val="00B62F61"/>
    <w:rsid w:val="00B65DB6"/>
    <w:rsid w:val="00B70218"/>
    <w:rsid w:val="00B70898"/>
    <w:rsid w:val="00B71530"/>
    <w:rsid w:val="00B71D28"/>
    <w:rsid w:val="00B72727"/>
    <w:rsid w:val="00B7439E"/>
    <w:rsid w:val="00B77FD4"/>
    <w:rsid w:val="00B8008B"/>
    <w:rsid w:val="00B81928"/>
    <w:rsid w:val="00B824E3"/>
    <w:rsid w:val="00B82D1A"/>
    <w:rsid w:val="00B86DD9"/>
    <w:rsid w:val="00B90769"/>
    <w:rsid w:val="00B92756"/>
    <w:rsid w:val="00B9487A"/>
    <w:rsid w:val="00B951E5"/>
    <w:rsid w:val="00B958AF"/>
    <w:rsid w:val="00B96697"/>
    <w:rsid w:val="00B976F5"/>
    <w:rsid w:val="00BA0085"/>
    <w:rsid w:val="00BA00EC"/>
    <w:rsid w:val="00BA075A"/>
    <w:rsid w:val="00BA13FF"/>
    <w:rsid w:val="00BA276F"/>
    <w:rsid w:val="00BA4CAD"/>
    <w:rsid w:val="00BA62D4"/>
    <w:rsid w:val="00BB01BE"/>
    <w:rsid w:val="00BB0357"/>
    <w:rsid w:val="00BB7EE7"/>
    <w:rsid w:val="00BC0592"/>
    <w:rsid w:val="00BC627B"/>
    <w:rsid w:val="00BC71F0"/>
    <w:rsid w:val="00BD10B3"/>
    <w:rsid w:val="00BD1DBC"/>
    <w:rsid w:val="00BD32B2"/>
    <w:rsid w:val="00BD35DF"/>
    <w:rsid w:val="00BD704C"/>
    <w:rsid w:val="00BE0939"/>
    <w:rsid w:val="00BE2C7A"/>
    <w:rsid w:val="00BE569C"/>
    <w:rsid w:val="00BF0CAE"/>
    <w:rsid w:val="00BF1E7A"/>
    <w:rsid w:val="00BF2B8D"/>
    <w:rsid w:val="00BF600E"/>
    <w:rsid w:val="00BF6062"/>
    <w:rsid w:val="00BF6114"/>
    <w:rsid w:val="00BF63FB"/>
    <w:rsid w:val="00BF6983"/>
    <w:rsid w:val="00BF73E7"/>
    <w:rsid w:val="00C01C45"/>
    <w:rsid w:val="00C03AA9"/>
    <w:rsid w:val="00C051DA"/>
    <w:rsid w:val="00C0746A"/>
    <w:rsid w:val="00C07908"/>
    <w:rsid w:val="00C256DE"/>
    <w:rsid w:val="00C259C2"/>
    <w:rsid w:val="00C269A3"/>
    <w:rsid w:val="00C30BDC"/>
    <w:rsid w:val="00C311B0"/>
    <w:rsid w:val="00C438ED"/>
    <w:rsid w:val="00C44B7C"/>
    <w:rsid w:val="00C458CB"/>
    <w:rsid w:val="00C463C5"/>
    <w:rsid w:val="00C50C75"/>
    <w:rsid w:val="00C50F5C"/>
    <w:rsid w:val="00C533BC"/>
    <w:rsid w:val="00C566F1"/>
    <w:rsid w:val="00C72083"/>
    <w:rsid w:val="00C74943"/>
    <w:rsid w:val="00C754F3"/>
    <w:rsid w:val="00C87D01"/>
    <w:rsid w:val="00C90C86"/>
    <w:rsid w:val="00C934B9"/>
    <w:rsid w:val="00C93BAD"/>
    <w:rsid w:val="00C93BAF"/>
    <w:rsid w:val="00CB12AC"/>
    <w:rsid w:val="00CB1772"/>
    <w:rsid w:val="00CB2E20"/>
    <w:rsid w:val="00CB3373"/>
    <w:rsid w:val="00CB7F2B"/>
    <w:rsid w:val="00CC0AC4"/>
    <w:rsid w:val="00CC1106"/>
    <w:rsid w:val="00CC3B72"/>
    <w:rsid w:val="00CC4F4F"/>
    <w:rsid w:val="00CC5247"/>
    <w:rsid w:val="00CC5BDA"/>
    <w:rsid w:val="00CD14FA"/>
    <w:rsid w:val="00CD5EA1"/>
    <w:rsid w:val="00CE3D18"/>
    <w:rsid w:val="00CE5469"/>
    <w:rsid w:val="00CE5E53"/>
    <w:rsid w:val="00CF28C8"/>
    <w:rsid w:val="00CF3B13"/>
    <w:rsid w:val="00D01D7F"/>
    <w:rsid w:val="00D02734"/>
    <w:rsid w:val="00D02D74"/>
    <w:rsid w:val="00D036A4"/>
    <w:rsid w:val="00D0391E"/>
    <w:rsid w:val="00D04B7D"/>
    <w:rsid w:val="00D05A5D"/>
    <w:rsid w:val="00D07487"/>
    <w:rsid w:val="00D10F5F"/>
    <w:rsid w:val="00D12418"/>
    <w:rsid w:val="00D137F3"/>
    <w:rsid w:val="00D13FCA"/>
    <w:rsid w:val="00D17865"/>
    <w:rsid w:val="00D20A24"/>
    <w:rsid w:val="00D23140"/>
    <w:rsid w:val="00D24CA0"/>
    <w:rsid w:val="00D27E05"/>
    <w:rsid w:val="00D30991"/>
    <w:rsid w:val="00D338C3"/>
    <w:rsid w:val="00D36EC5"/>
    <w:rsid w:val="00D378DE"/>
    <w:rsid w:val="00D404F4"/>
    <w:rsid w:val="00D411F4"/>
    <w:rsid w:val="00D41EEE"/>
    <w:rsid w:val="00D4297E"/>
    <w:rsid w:val="00D44C31"/>
    <w:rsid w:val="00D46DB0"/>
    <w:rsid w:val="00D477D8"/>
    <w:rsid w:val="00D51694"/>
    <w:rsid w:val="00D53F0B"/>
    <w:rsid w:val="00D54D6A"/>
    <w:rsid w:val="00D55142"/>
    <w:rsid w:val="00D572E1"/>
    <w:rsid w:val="00D61020"/>
    <w:rsid w:val="00D6260F"/>
    <w:rsid w:val="00D65ADF"/>
    <w:rsid w:val="00D66493"/>
    <w:rsid w:val="00D73672"/>
    <w:rsid w:val="00D747D4"/>
    <w:rsid w:val="00D74DD9"/>
    <w:rsid w:val="00D77EF9"/>
    <w:rsid w:val="00D90D1C"/>
    <w:rsid w:val="00D91A09"/>
    <w:rsid w:val="00D91A5D"/>
    <w:rsid w:val="00D937DD"/>
    <w:rsid w:val="00D9659D"/>
    <w:rsid w:val="00DA0FD3"/>
    <w:rsid w:val="00DA2D4B"/>
    <w:rsid w:val="00DA4A68"/>
    <w:rsid w:val="00DA518E"/>
    <w:rsid w:val="00DA675A"/>
    <w:rsid w:val="00DA6DA2"/>
    <w:rsid w:val="00DB4036"/>
    <w:rsid w:val="00DC111E"/>
    <w:rsid w:val="00DC267F"/>
    <w:rsid w:val="00DC293F"/>
    <w:rsid w:val="00DC2C26"/>
    <w:rsid w:val="00DC37F1"/>
    <w:rsid w:val="00DC7DF9"/>
    <w:rsid w:val="00DD2481"/>
    <w:rsid w:val="00DD4EA0"/>
    <w:rsid w:val="00DE33FC"/>
    <w:rsid w:val="00DE4E7D"/>
    <w:rsid w:val="00DE594E"/>
    <w:rsid w:val="00DE67DD"/>
    <w:rsid w:val="00DE6836"/>
    <w:rsid w:val="00DF2C72"/>
    <w:rsid w:val="00DF6192"/>
    <w:rsid w:val="00E02C72"/>
    <w:rsid w:val="00E06717"/>
    <w:rsid w:val="00E1192B"/>
    <w:rsid w:val="00E11C78"/>
    <w:rsid w:val="00E12CC9"/>
    <w:rsid w:val="00E1518D"/>
    <w:rsid w:val="00E15D74"/>
    <w:rsid w:val="00E16D8E"/>
    <w:rsid w:val="00E2157F"/>
    <w:rsid w:val="00E22853"/>
    <w:rsid w:val="00E22867"/>
    <w:rsid w:val="00E241CC"/>
    <w:rsid w:val="00E30DBD"/>
    <w:rsid w:val="00E31E84"/>
    <w:rsid w:val="00E32EA5"/>
    <w:rsid w:val="00E42DB9"/>
    <w:rsid w:val="00E4399C"/>
    <w:rsid w:val="00E45929"/>
    <w:rsid w:val="00E45C95"/>
    <w:rsid w:val="00E45DBC"/>
    <w:rsid w:val="00E55E8F"/>
    <w:rsid w:val="00E6249C"/>
    <w:rsid w:val="00E624A8"/>
    <w:rsid w:val="00E65229"/>
    <w:rsid w:val="00E66367"/>
    <w:rsid w:val="00E6764D"/>
    <w:rsid w:val="00E72F6A"/>
    <w:rsid w:val="00E75517"/>
    <w:rsid w:val="00E80847"/>
    <w:rsid w:val="00E81001"/>
    <w:rsid w:val="00E830DF"/>
    <w:rsid w:val="00E8687F"/>
    <w:rsid w:val="00E86B6C"/>
    <w:rsid w:val="00E902A2"/>
    <w:rsid w:val="00E902F4"/>
    <w:rsid w:val="00E913C9"/>
    <w:rsid w:val="00E9576D"/>
    <w:rsid w:val="00EA0111"/>
    <w:rsid w:val="00EA0509"/>
    <w:rsid w:val="00EA265F"/>
    <w:rsid w:val="00EA2844"/>
    <w:rsid w:val="00EA2927"/>
    <w:rsid w:val="00EA3F00"/>
    <w:rsid w:val="00EA54C4"/>
    <w:rsid w:val="00EA588E"/>
    <w:rsid w:val="00EA5B61"/>
    <w:rsid w:val="00EA6BFD"/>
    <w:rsid w:val="00EA6C25"/>
    <w:rsid w:val="00EB4E9F"/>
    <w:rsid w:val="00EB50EA"/>
    <w:rsid w:val="00EC1AF7"/>
    <w:rsid w:val="00EC25C5"/>
    <w:rsid w:val="00EC2F8F"/>
    <w:rsid w:val="00EC3957"/>
    <w:rsid w:val="00EC46F6"/>
    <w:rsid w:val="00EC50E6"/>
    <w:rsid w:val="00EC59F7"/>
    <w:rsid w:val="00EC7F10"/>
    <w:rsid w:val="00ED2D93"/>
    <w:rsid w:val="00ED41FE"/>
    <w:rsid w:val="00ED5083"/>
    <w:rsid w:val="00ED68CD"/>
    <w:rsid w:val="00EE1FB9"/>
    <w:rsid w:val="00EE612D"/>
    <w:rsid w:val="00EF2536"/>
    <w:rsid w:val="00EF3153"/>
    <w:rsid w:val="00EF36EC"/>
    <w:rsid w:val="00EF6785"/>
    <w:rsid w:val="00F007EC"/>
    <w:rsid w:val="00F05A17"/>
    <w:rsid w:val="00F178D6"/>
    <w:rsid w:val="00F237E1"/>
    <w:rsid w:val="00F24CF2"/>
    <w:rsid w:val="00F257AB"/>
    <w:rsid w:val="00F31D66"/>
    <w:rsid w:val="00F324BE"/>
    <w:rsid w:val="00F3601E"/>
    <w:rsid w:val="00F3757F"/>
    <w:rsid w:val="00F37836"/>
    <w:rsid w:val="00F404F4"/>
    <w:rsid w:val="00F45C93"/>
    <w:rsid w:val="00F45E68"/>
    <w:rsid w:val="00F47415"/>
    <w:rsid w:val="00F52934"/>
    <w:rsid w:val="00F544E6"/>
    <w:rsid w:val="00F601B1"/>
    <w:rsid w:val="00F6091C"/>
    <w:rsid w:val="00F6263B"/>
    <w:rsid w:val="00F6569D"/>
    <w:rsid w:val="00F7084F"/>
    <w:rsid w:val="00F71CA7"/>
    <w:rsid w:val="00F72F1F"/>
    <w:rsid w:val="00F734CE"/>
    <w:rsid w:val="00F81994"/>
    <w:rsid w:val="00F840D0"/>
    <w:rsid w:val="00F8708B"/>
    <w:rsid w:val="00F90CD6"/>
    <w:rsid w:val="00F925F9"/>
    <w:rsid w:val="00F97E11"/>
    <w:rsid w:val="00FA2199"/>
    <w:rsid w:val="00FA2BB2"/>
    <w:rsid w:val="00FA2D62"/>
    <w:rsid w:val="00FA32DB"/>
    <w:rsid w:val="00FA3A25"/>
    <w:rsid w:val="00FA5A7B"/>
    <w:rsid w:val="00FA617E"/>
    <w:rsid w:val="00FB197E"/>
    <w:rsid w:val="00FB61ED"/>
    <w:rsid w:val="00FB6736"/>
    <w:rsid w:val="00FC50B4"/>
    <w:rsid w:val="00FD35EB"/>
    <w:rsid w:val="00FE2D42"/>
    <w:rsid w:val="00FE55A3"/>
    <w:rsid w:val="00FE7244"/>
    <w:rsid w:val="00FE7459"/>
    <w:rsid w:val="00FE7CB5"/>
    <w:rsid w:val="00FE7FBF"/>
    <w:rsid w:val="00FF3B4D"/>
    <w:rsid w:val="00FF785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70578C"/>
  <w15:docId w15:val="{84B140F3-EB74-B04B-AAAE-A3C4653ED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0B87"/>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sz w:val="16"/>
      <w:szCs w:val="16"/>
    </w:rPr>
  </w:style>
  <w:style w:type="character" w:customStyle="1" w:styleId="SprechblasentextZchn">
    <w:name w:val="Sprechblasentext Zchn"/>
    <w:link w:val="Sprechblasentext"/>
    <w:uiPriority w:val="99"/>
    <w:semiHidden/>
    <w:rsid w:val="000B3654"/>
    <w:rPr>
      <w:rFonts w:ascii="Tahoma" w:hAnsi="Tahoma" w:cs="Tahoma"/>
      <w:sz w:val="16"/>
      <w:szCs w:val="16"/>
    </w:rPr>
  </w:style>
  <w:style w:type="character" w:styleId="Hyperlink">
    <w:name w:val="Hyperlink"/>
    <w:uiPriority w:val="99"/>
    <w:unhideWhenUsed/>
    <w:rsid w:val="000B3654"/>
    <w:rPr>
      <w:color w:val="0000FF"/>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rPr>
  </w:style>
  <w:style w:type="paragraph" w:customStyle="1" w:styleId="SubheadAntennaLight">
    <w:name w:val="Subhead [Antenna Light"/>
    <w:aliases w:val="11 pt.,Absatz 12 pt.,Zeilenabstand 1,15]"/>
    <w:basedOn w:val="Standard"/>
    <w:link w:val="SubheadAntennaLightZchn"/>
    <w:qFormat/>
    <w:rsid w:val="00974B6E"/>
    <w:pPr>
      <w:spacing w:after="240"/>
    </w:pPr>
    <w:rPr>
      <w:rFonts w:ascii="Antenna Light" w:hAnsi="Antenna Light"/>
      <w:b/>
      <w:sz w:val="20"/>
      <w:szCs w:val="18"/>
      <w:lang w:val="en-US"/>
    </w:rPr>
  </w:style>
  <w:style w:type="character" w:customStyle="1" w:styleId="SubheadAntennaLightZchn">
    <w:name w:val="Subhead [Antenna Light Zchn"/>
    <w:aliases w:val="11 pt. Zchn,Absatz 12 pt. Zchn,Zeilenabstand 1 Zchn,15] Zchn"/>
    <w:link w:val="SubheadAntennaLight"/>
    <w:rsid w:val="00974B6E"/>
    <w:rPr>
      <w:rFonts w:ascii="Antenna Light" w:hAnsi="Antenna Light"/>
      <w:b/>
      <w:szCs w:val="18"/>
      <w:lang w:val="en-US"/>
    </w:rPr>
  </w:style>
  <w:style w:type="character" w:styleId="Seitenzahl">
    <w:name w:val="page number"/>
    <w:basedOn w:val="Absatz-Standardschriftart"/>
    <w:rsid w:val="0050695B"/>
  </w:style>
  <w:style w:type="character" w:styleId="Kommentarzeichen">
    <w:name w:val="annotation reference"/>
    <w:uiPriority w:val="99"/>
    <w:semiHidden/>
    <w:unhideWhenUsed/>
    <w:rsid w:val="00E73C66"/>
    <w:rPr>
      <w:sz w:val="16"/>
      <w:szCs w:val="16"/>
    </w:rPr>
  </w:style>
  <w:style w:type="paragraph" w:styleId="Kommentartext">
    <w:name w:val="annotation text"/>
    <w:basedOn w:val="Standard"/>
    <w:link w:val="KommentartextZchn"/>
    <w:uiPriority w:val="99"/>
    <w:unhideWhenUsed/>
    <w:rsid w:val="00E73C66"/>
    <w:pPr>
      <w:spacing w:after="160" w:line="240" w:lineRule="auto"/>
    </w:pPr>
    <w:rPr>
      <w:rFonts w:eastAsia="Calibri"/>
      <w:sz w:val="20"/>
      <w:szCs w:val="20"/>
      <w:lang w:eastAsia="en-US"/>
    </w:rPr>
  </w:style>
  <w:style w:type="character" w:customStyle="1" w:styleId="KommentartextZchn">
    <w:name w:val="Kommentartext Zchn"/>
    <w:link w:val="Kommentartext"/>
    <w:uiPriority w:val="99"/>
    <w:rsid w:val="00E73C66"/>
    <w:rPr>
      <w:rFonts w:eastAsia="Calibri"/>
      <w:sz w:val="20"/>
      <w:szCs w:val="20"/>
      <w:lang w:eastAsia="en-US"/>
    </w:rPr>
  </w:style>
  <w:style w:type="character" w:styleId="Hervorhebung">
    <w:name w:val="Emphasis"/>
    <w:uiPriority w:val="20"/>
    <w:qFormat/>
    <w:rsid w:val="00D12B53"/>
    <w:rPr>
      <w:i/>
      <w:iCs/>
    </w:rPr>
  </w:style>
  <w:style w:type="paragraph" w:styleId="NurText">
    <w:name w:val="Plain Text"/>
    <w:basedOn w:val="Standard"/>
    <w:link w:val="NurTextZchn"/>
    <w:uiPriority w:val="99"/>
    <w:unhideWhenUsed/>
    <w:rsid w:val="00071C47"/>
    <w:pPr>
      <w:spacing w:after="0" w:line="240" w:lineRule="auto"/>
    </w:pPr>
    <w:rPr>
      <w:rFonts w:ascii="Consolas" w:eastAsia="Calibri" w:hAnsi="Consolas"/>
      <w:sz w:val="21"/>
      <w:szCs w:val="21"/>
      <w:lang w:eastAsia="en-US"/>
    </w:rPr>
  </w:style>
  <w:style w:type="character" w:customStyle="1" w:styleId="NurTextZchn">
    <w:name w:val="Nur Text Zchn"/>
    <w:link w:val="NurText"/>
    <w:uiPriority w:val="99"/>
    <w:rsid w:val="00071C47"/>
    <w:rPr>
      <w:rFonts w:ascii="Consolas" w:eastAsia="Calibri" w:hAnsi="Consolas"/>
      <w:sz w:val="21"/>
      <w:szCs w:val="21"/>
      <w:lang w:eastAsia="en-US"/>
    </w:rPr>
  </w:style>
  <w:style w:type="paragraph" w:styleId="Kommentarthema">
    <w:name w:val="annotation subject"/>
    <w:basedOn w:val="Kommentartext"/>
    <w:next w:val="Kommentartext"/>
    <w:link w:val="KommentarthemaZchn"/>
    <w:uiPriority w:val="99"/>
    <w:semiHidden/>
    <w:unhideWhenUsed/>
    <w:rsid w:val="00957BC2"/>
    <w:pPr>
      <w:spacing w:after="200"/>
    </w:pPr>
    <w:rPr>
      <w:b/>
      <w:bCs/>
    </w:rPr>
  </w:style>
  <w:style w:type="character" w:customStyle="1" w:styleId="KommentarthemaZchn">
    <w:name w:val="Kommentarthema Zchn"/>
    <w:link w:val="Kommentarthema"/>
    <w:uiPriority w:val="99"/>
    <w:semiHidden/>
    <w:rsid w:val="00957BC2"/>
    <w:rPr>
      <w:rFonts w:eastAsia="Calibri"/>
      <w:b/>
      <w:bCs/>
      <w:sz w:val="20"/>
      <w:szCs w:val="20"/>
      <w:lang w:eastAsia="en-US"/>
    </w:rPr>
  </w:style>
  <w:style w:type="character" w:customStyle="1" w:styleId="IntensiveHervorhebung1">
    <w:name w:val="Intensive Hervorhebung1"/>
    <w:uiPriority w:val="21"/>
    <w:qFormat/>
    <w:rsid w:val="007471C4"/>
    <w:rPr>
      <w:i/>
      <w:iCs/>
      <w:color w:val="4472C4"/>
    </w:rPr>
  </w:style>
  <w:style w:type="paragraph" w:styleId="berarbeitung">
    <w:name w:val="Revision"/>
    <w:hidden/>
    <w:uiPriority w:val="71"/>
    <w:rsid w:val="002A2673"/>
    <w:rPr>
      <w:sz w:val="22"/>
      <w:szCs w:val="22"/>
    </w:rPr>
  </w:style>
  <w:style w:type="character" w:customStyle="1" w:styleId="NichtaufgelsteErwhnung1">
    <w:name w:val="Nicht aufgelöste Erwähnung1"/>
    <w:basedOn w:val="Absatz-Standardschriftart"/>
    <w:uiPriority w:val="99"/>
    <w:semiHidden/>
    <w:unhideWhenUsed/>
    <w:rsid w:val="00EF36EC"/>
    <w:rPr>
      <w:color w:val="605E5C"/>
      <w:shd w:val="clear" w:color="auto" w:fill="E1DFDD"/>
    </w:rPr>
  </w:style>
  <w:style w:type="character" w:styleId="Fett">
    <w:name w:val="Strong"/>
    <w:basedOn w:val="Absatz-Standardschriftart"/>
    <w:uiPriority w:val="22"/>
    <w:qFormat/>
    <w:rsid w:val="00091F68"/>
    <w:rPr>
      <w:b/>
      <w:bCs/>
    </w:rPr>
  </w:style>
  <w:style w:type="character" w:customStyle="1" w:styleId="NichtaufgelsteErwhnung2">
    <w:name w:val="Nicht aufgelöste Erwähnung2"/>
    <w:basedOn w:val="Absatz-Standardschriftart"/>
    <w:uiPriority w:val="99"/>
    <w:semiHidden/>
    <w:unhideWhenUsed/>
    <w:rsid w:val="002D2281"/>
    <w:rPr>
      <w:color w:val="605E5C"/>
      <w:shd w:val="clear" w:color="auto" w:fill="E1DFDD"/>
    </w:rPr>
  </w:style>
  <w:style w:type="character" w:styleId="BesuchterLink">
    <w:name w:val="FollowedHyperlink"/>
    <w:basedOn w:val="Absatz-Standardschriftart"/>
    <w:uiPriority w:val="99"/>
    <w:semiHidden/>
    <w:unhideWhenUsed/>
    <w:rsid w:val="00E12CC9"/>
    <w:rPr>
      <w:color w:val="800080" w:themeColor="followedHyperlink"/>
      <w:u w:val="single"/>
    </w:rPr>
  </w:style>
  <w:style w:type="paragraph" w:styleId="Listenabsatz">
    <w:name w:val="List Paragraph"/>
    <w:basedOn w:val="Standard"/>
    <w:uiPriority w:val="34"/>
    <w:qFormat/>
    <w:rsid w:val="00C438ED"/>
    <w:pPr>
      <w:spacing w:after="0" w:line="240" w:lineRule="auto"/>
      <w:ind w:left="720"/>
    </w:pPr>
    <w:rPr>
      <w:rFonts w:eastAsiaTheme="minorHAnsi" w:cs="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1747">
      <w:bodyDiv w:val="1"/>
      <w:marLeft w:val="0"/>
      <w:marRight w:val="0"/>
      <w:marTop w:val="0"/>
      <w:marBottom w:val="0"/>
      <w:divBdr>
        <w:top w:val="none" w:sz="0" w:space="0" w:color="auto"/>
        <w:left w:val="none" w:sz="0" w:space="0" w:color="auto"/>
        <w:bottom w:val="none" w:sz="0" w:space="0" w:color="auto"/>
        <w:right w:val="none" w:sz="0" w:space="0" w:color="auto"/>
      </w:divBdr>
    </w:div>
    <w:div w:id="109788252">
      <w:bodyDiv w:val="1"/>
      <w:marLeft w:val="0"/>
      <w:marRight w:val="0"/>
      <w:marTop w:val="0"/>
      <w:marBottom w:val="0"/>
      <w:divBdr>
        <w:top w:val="none" w:sz="0" w:space="0" w:color="auto"/>
        <w:left w:val="none" w:sz="0" w:space="0" w:color="auto"/>
        <w:bottom w:val="none" w:sz="0" w:space="0" w:color="auto"/>
        <w:right w:val="none" w:sz="0" w:space="0" w:color="auto"/>
      </w:divBdr>
    </w:div>
    <w:div w:id="600838095">
      <w:bodyDiv w:val="1"/>
      <w:marLeft w:val="0"/>
      <w:marRight w:val="0"/>
      <w:marTop w:val="0"/>
      <w:marBottom w:val="0"/>
      <w:divBdr>
        <w:top w:val="none" w:sz="0" w:space="0" w:color="auto"/>
        <w:left w:val="none" w:sz="0" w:space="0" w:color="auto"/>
        <w:bottom w:val="none" w:sz="0" w:space="0" w:color="auto"/>
        <w:right w:val="none" w:sz="0" w:space="0" w:color="auto"/>
      </w:divBdr>
    </w:div>
    <w:div w:id="823592937">
      <w:bodyDiv w:val="1"/>
      <w:marLeft w:val="0"/>
      <w:marRight w:val="0"/>
      <w:marTop w:val="0"/>
      <w:marBottom w:val="0"/>
      <w:divBdr>
        <w:top w:val="none" w:sz="0" w:space="0" w:color="auto"/>
        <w:left w:val="none" w:sz="0" w:space="0" w:color="auto"/>
        <w:bottom w:val="none" w:sz="0" w:space="0" w:color="auto"/>
        <w:right w:val="none" w:sz="0" w:space="0" w:color="auto"/>
      </w:divBdr>
    </w:div>
    <w:div w:id="1034229460">
      <w:bodyDiv w:val="1"/>
      <w:marLeft w:val="0"/>
      <w:marRight w:val="0"/>
      <w:marTop w:val="0"/>
      <w:marBottom w:val="0"/>
      <w:divBdr>
        <w:top w:val="none" w:sz="0" w:space="0" w:color="auto"/>
        <w:left w:val="none" w:sz="0" w:space="0" w:color="auto"/>
        <w:bottom w:val="none" w:sz="0" w:space="0" w:color="auto"/>
        <w:right w:val="none" w:sz="0" w:space="0" w:color="auto"/>
      </w:divBdr>
    </w:div>
    <w:div w:id="1317804925">
      <w:bodyDiv w:val="1"/>
      <w:marLeft w:val="0"/>
      <w:marRight w:val="0"/>
      <w:marTop w:val="0"/>
      <w:marBottom w:val="0"/>
      <w:divBdr>
        <w:top w:val="none" w:sz="0" w:space="0" w:color="auto"/>
        <w:left w:val="none" w:sz="0" w:space="0" w:color="auto"/>
        <w:bottom w:val="none" w:sz="0" w:space="0" w:color="auto"/>
        <w:right w:val="none" w:sz="0" w:space="0" w:color="auto"/>
      </w:divBdr>
    </w:div>
    <w:div w:id="1338071513">
      <w:bodyDiv w:val="1"/>
      <w:marLeft w:val="0"/>
      <w:marRight w:val="0"/>
      <w:marTop w:val="0"/>
      <w:marBottom w:val="0"/>
      <w:divBdr>
        <w:top w:val="none" w:sz="0" w:space="0" w:color="auto"/>
        <w:left w:val="none" w:sz="0" w:space="0" w:color="auto"/>
        <w:bottom w:val="none" w:sz="0" w:space="0" w:color="auto"/>
        <w:right w:val="none" w:sz="0" w:space="0" w:color="auto"/>
      </w:divBdr>
    </w:div>
    <w:div w:id="13576554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DC52EA-65BE-4503-96A7-494CDF011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730</Words>
  <Characters>4601</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5321</CharactersWithSpaces>
  <SharedDoc>false</SharedDoc>
  <HLinks>
    <vt:vector size="12" baseType="variant">
      <vt:variant>
        <vt:i4>89</vt:i4>
      </vt:variant>
      <vt:variant>
        <vt:i4>3</vt:i4>
      </vt:variant>
      <vt:variant>
        <vt:i4>0</vt:i4>
      </vt:variant>
      <vt:variant>
        <vt:i4>5</vt:i4>
      </vt:variant>
      <vt:variant>
        <vt:lpwstr>http://www.cobot-welding.de/</vt:lpwstr>
      </vt:variant>
      <vt:variant>
        <vt:lpwstr/>
      </vt:variant>
      <vt:variant>
        <vt:i4>1507335</vt:i4>
      </vt:variant>
      <vt:variant>
        <vt:i4>0</vt:i4>
      </vt:variant>
      <vt:variant>
        <vt:i4>0</vt:i4>
      </vt:variant>
      <vt:variant>
        <vt:i4>5</vt:i4>
      </vt:variant>
      <vt:variant>
        <vt:lpwstr>http://www.lorch.eu/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Clara Weyhenmeyer</dc:creator>
  <cp:lastModifiedBy>Mechthild Fendel</cp:lastModifiedBy>
  <cp:revision>4</cp:revision>
  <cp:lastPrinted>2021-07-20T07:16:00Z</cp:lastPrinted>
  <dcterms:created xsi:type="dcterms:W3CDTF">2021-07-20T07:12:00Z</dcterms:created>
  <dcterms:modified xsi:type="dcterms:W3CDTF">2021-07-20T07:59:00Z</dcterms:modified>
</cp:coreProperties>
</file>