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77F943" w14:textId="6FED3A1F" w:rsidR="00125C8C" w:rsidRDefault="00E2642B" w:rsidP="00125C8C">
      <w:pPr>
        <w:pStyle w:val="NurText"/>
        <w:ind w:right="283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</w:rPr>
        <w:t xml:space="preserve">More efficient welding with the new </w:t>
      </w:r>
      <w:r w:rsidR="00D66A91">
        <w:rPr>
          <w:rFonts w:ascii="Verdana" w:hAnsi="Verdana"/>
          <w:b/>
          <w:sz w:val="28"/>
        </w:rPr>
        <w:t xml:space="preserve">Lorch </w:t>
      </w:r>
      <w:r>
        <w:rPr>
          <w:rFonts w:ascii="Verdana" w:hAnsi="Verdana"/>
          <w:b/>
          <w:sz w:val="28"/>
        </w:rPr>
        <w:t>automation solutions and welding processes</w:t>
      </w:r>
    </w:p>
    <w:p w14:paraId="0A2F18CB" w14:textId="77777777" w:rsidR="00125C8C" w:rsidRPr="00125C8C" w:rsidRDefault="00125C8C" w:rsidP="00125C8C">
      <w:pPr>
        <w:pStyle w:val="NurText"/>
        <w:ind w:right="283"/>
        <w:rPr>
          <w:rFonts w:ascii="Verdana" w:hAnsi="Verdana"/>
          <w:b/>
          <w:sz w:val="28"/>
          <w:szCs w:val="28"/>
        </w:rPr>
      </w:pPr>
    </w:p>
    <w:p w14:paraId="51A28191" w14:textId="6EF563EA" w:rsidR="00125C8C" w:rsidRPr="00000345" w:rsidRDefault="00125C8C" w:rsidP="00125C8C">
      <w:pPr>
        <w:ind w:right="-1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sz w:val="20"/>
        </w:rPr>
        <w:t xml:space="preserve">Lorch Schweißtechnik GmbH </w:t>
      </w:r>
      <w:r w:rsidR="00D66A91">
        <w:rPr>
          <w:rFonts w:ascii="Verdana" w:hAnsi="Verdana"/>
          <w:sz w:val="20"/>
        </w:rPr>
        <w:t xml:space="preserve">presents </w:t>
      </w:r>
      <w:r>
        <w:rPr>
          <w:rFonts w:ascii="Verdana" w:hAnsi="Verdana"/>
          <w:sz w:val="20"/>
        </w:rPr>
        <w:t xml:space="preserve">options for clearly increasing welding productivity </w:t>
      </w:r>
      <w:r w:rsidR="00D66A91">
        <w:rPr>
          <w:rFonts w:ascii="Verdana" w:hAnsi="Verdana"/>
          <w:sz w:val="20"/>
        </w:rPr>
        <w:t xml:space="preserve">even further </w:t>
      </w:r>
      <w:r>
        <w:rPr>
          <w:rFonts w:ascii="Verdana" w:hAnsi="Verdana"/>
          <w:sz w:val="20"/>
        </w:rPr>
        <w:t xml:space="preserve">with innovative welding technology </w:t>
      </w:r>
      <w:r w:rsidR="00D66A91">
        <w:rPr>
          <w:rFonts w:ascii="Verdana" w:hAnsi="Verdana"/>
          <w:sz w:val="20"/>
        </w:rPr>
        <w:t xml:space="preserve">under the motto of “Smart Welding” </w:t>
      </w:r>
      <w:r>
        <w:rPr>
          <w:rFonts w:ascii="Verdana" w:hAnsi="Verdana"/>
          <w:sz w:val="20"/>
        </w:rPr>
        <w:t xml:space="preserve">at Blechexpo/Schweisstec in Stuttgart from 26 to 29 October. The focus is on automated welding solutions and a new welding process that makes </w:t>
      </w:r>
      <w:proofErr w:type="gramStart"/>
      <w:r>
        <w:rPr>
          <w:rFonts w:ascii="Verdana" w:hAnsi="Verdana"/>
          <w:sz w:val="20"/>
        </w:rPr>
        <w:t>high-quality</w:t>
      </w:r>
      <w:proofErr w:type="gramEnd"/>
      <w:r>
        <w:rPr>
          <w:rFonts w:ascii="Verdana" w:hAnsi="Verdana"/>
          <w:sz w:val="20"/>
        </w:rPr>
        <w:t xml:space="preserve"> </w:t>
      </w:r>
      <w:r w:rsidR="009C4B83">
        <w:rPr>
          <w:rFonts w:ascii="Verdana" w:hAnsi="Verdana"/>
          <w:sz w:val="20"/>
        </w:rPr>
        <w:t xml:space="preserve">visually </w:t>
      </w:r>
      <w:r>
        <w:rPr>
          <w:rFonts w:ascii="Verdana" w:hAnsi="Verdana"/>
          <w:sz w:val="20"/>
        </w:rPr>
        <w:t xml:space="preserve">exposed welds with an outstanding weld appearance much faster to </w:t>
      </w:r>
      <w:r w:rsidR="00D66A91">
        <w:rPr>
          <w:rFonts w:ascii="Verdana" w:hAnsi="Verdana"/>
          <w:sz w:val="20"/>
        </w:rPr>
        <w:t>complete</w:t>
      </w:r>
      <w:r>
        <w:rPr>
          <w:rFonts w:ascii="Verdana" w:hAnsi="Verdana"/>
          <w:sz w:val="20"/>
        </w:rPr>
        <w:t>.</w:t>
      </w:r>
    </w:p>
    <w:p w14:paraId="5EFC952D" w14:textId="349159D9" w:rsidR="001A65BA" w:rsidRDefault="00125C8C" w:rsidP="00125C8C">
      <w:pPr>
        <w:ind w:right="-1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sz w:val="20"/>
        </w:rPr>
        <w:t xml:space="preserve">Lorch </w:t>
      </w:r>
      <w:r w:rsidR="00D66A91">
        <w:rPr>
          <w:rFonts w:ascii="Verdana" w:hAnsi="Verdana"/>
          <w:sz w:val="20"/>
        </w:rPr>
        <w:t xml:space="preserve">presents </w:t>
      </w:r>
      <w:r w:rsidR="006A4FA1">
        <w:rPr>
          <w:rFonts w:ascii="Verdana" w:hAnsi="Verdana"/>
          <w:sz w:val="20"/>
        </w:rPr>
        <w:t xml:space="preserve">its </w:t>
      </w:r>
      <w:r w:rsidR="00D66A91">
        <w:rPr>
          <w:rFonts w:ascii="Verdana" w:hAnsi="Verdana"/>
          <w:sz w:val="20"/>
        </w:rPr>
        <w:t xml:space="preserve">“Lorch Cobot Welding Package” </w:t>
      </w:r>
      <w:r>
        <w:rPr>
          <w:rFonts w:ascii="Verdana" w:hAnsi="Verdana"/>
          <w:sz w:val="20"/>
        </w:rPr>
        <w:t>solution for simple automation</w:t>
      </w:r>
      <w:r w:rsidR="00D66A91">
        <w:rPr>
          <w:rFonts w:ascii="Verdana" w:hAnsi="Verdana"/>
          <w:sz w:val="20"/>
        </w:rPr>
        <w:t xml:space="preserve"> that allows small and medium-sized </w:t>
      </w:r>
      <w:r>
        <w:rPr>
          <w:rFonts w:ascii="Verdana" w:hAnsi="Verdana"/>
          <w:sz w:val="20"/>
        </w:rPr>
        <w:t xml:space="preserve">companies to automate welding processes easily and to optimise workflows. With the new Cobot Turn 100 </w:t>
      </w:r>
      <w:proofErr w:type="gramStart"/>
      <w:r>
        <w:rPr>
          <w:rFonts w:ascii="Verdana" w:hAnsi="Verdana"/>
          <w:sz w:val="20"/>
        </w:rPr>
        <w:t>A</w:t>
      </w:r>
      <w:proofErr w:type="gramEnd"/>
      <w:r>
        <w:rPr>
          <w:rFonts w:ascii="Verdana" w:hAnsi="Verdana"/>
          <w:sz w:val="20"/>
        </w:rPr>
        <w:t xml:space="preserve"> </w:t>
      </w:r>
      <w:r w:rsidR="009C4B83">
        <w:rPr>
          <w:rFonts w:ascii="Verdana" w:hAnsi="Verdana"/>
          <w:sz w:val="20"/>
        </w:rPr>
        <w:t>turn</w:t>
      </w:r>
      <w:r w:rsidR="00C8748F">
        <w:rPr>
          <w:rFonts w:ascii="Verdana" w:hAnsi="Verdana"/>
          <w:sz w:val="20"/>
        </w:rPr>
        <w:t>-tilt</w:t>
      </w:r>
      <w:r>
        <w:rPr>
          <w:rFonts w:ascii="Verdana" w:hAnsi="Verdana"/>
          <w:sz w:val="20"/>
        </w:rPr>
        <w:t xml:space="preserve"> table, Lorch demonstrates a way to </w:t>
      </w:r>
      <w:r w:rsidR="00D66A91">
        <w:rPr>
          <w:rFonts w:ascii="Verdana" w:hAnsi="Verdana"/>
          <w:sz w:val="20"/>
        </w:rPr>
        <w:t xml:space="preserve">clearly </w:t>
      </w:r>
      <w:r>
        <w:rPr>
          <w:rFonts w:ascii="Verdana" w:hAnsi="Verdana"/>
          <w:sz w:val="20"/>
        </w:rPr>
        <w:t xml:space="preserve">increase efficiency of collaborative welding production </w:t>
      </w:r>
      <w:r w:rsidR="00D66A91">
        <w:rPr>
          <w:rFonts w:ascii="Verdana" w:hAnsi="Verdana"/>
          <w:sz w:val="20"/>
        </w:rPr>
        <w:t xml:space="preserve">even further while reducing strain on the </w:t>
      </w:r>
      <w:r>
        <w:rPr>
          <w:rFonts w:ascii="Verdana" w:hAnsi="Verdana"/>
          <w:sz w:val="20"/>
        </w:rPr>
        <w:t>welders, no matter if MIG-MAG or TIG procedures are applied.</w:t>
      </w:r>
    </w:p>
    <w:p w14:paraId="625165D3" w14:textId="4FF67847" w:rsidR="00125C8C" w:rsidRPr="00000345" w:rsidRDefault="00D66A91" w:rsidP="00125C8C">
      <w:pPr>
        <w:ind w:right="-1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sz w:val="20"/>
        </w:rPr>
        <w:t>On top of this</w:t>
      </w:r>
      <w:r w:rsidR="001A65BA">
        <w:rPr>
          <w:rFonts w:ascii="Verdana" w:hAnsi="Verdana"/>
          <w:sz w:val="20"/>
        </w:rPr>
        <w:t xml:space="preserve">, Lorch presents the “ArcWorld RS” </w:t>
      </w:r>
      <w:proofErr w:type="gramStart"/>
      <w:r w:rsidR="001A65BA">
        <w:rPr>
          <w:rFonts w:ascii="Verdana" w:hAnsi="Verdana"/>
          <w:sz w:val="20"/>
        </w:rPr>
        <w:t>robot welding</w:t>
      </w:r>
      <w:proofErr w:type="gramEnd"/>
      <w:r w:rsidR="001A65BA">
        <w:rPr>
          <w:rFonts w:ascii="Verdana" w:hAnsi="Verdana"/>
          <w:sz w:val="20"/>
        </w:rPr>
        <w:t xml:space="preserve"> cell within the scope of the Yaskawa-Lorch cooperation in the area of automation.</w:t>
      </w:r>
    </w:p>
    <w:p w14:paraId="59FDA0F1" w14:textId="26B6CD32" w:rsidR="00C61B07" w:rsidRPr="00C61B07" w:rsidRDefault="00B37422" w:rsidP="00125C8C">
      <w:pPr>
        <w:ind w:right="-1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sz w:val="20"/>
        </w:rPr>
        <w:t xml:space="preserve">For manual welding, Lorch Schweißtechnik presents not only </w:t>
      </w:r>
      <w:r w:rsidR="00D66A91">
        <w:rPr>
          <w:rFonts w:ascii="Verdana" w:hAnsi="Verdana"/>
          <w:sz w:val="20"/>
        </w:rPr>
        <w:t xml:space="preserve">its </w:t>
      </w:r>
      <w:r>
        <w:rPr>
          <w:rFonts w:ascii="Verdana" w:hAnsi="Verdana"/>
          <w:sz w:val="20"/>
        </w:rPr>
        <w:t>tried and tested MIG-MAG and TIG systems but also the new, innovative MicorTwin welding process</w:t>
      </w:r>
      <w:r w:rsidR="00D66A91">
        <w:rPr>
          <w:rFonts w:ascii="Verdana" w:hAnsi="Verdana"/>
          <w:sz w:val="20"/>
        </w:rPr>
        <w:t xml:space="preserve">, </w:t>
      </w:r>
      <w:r>
        <w:rPr>
          <w:rFonts w:ascii="Verdana" w:hAnsi="Verdana"/>
          <w:sz w:val="20"/>
        </w:rPr>
        <w:t xml:space="preserve">available for all performance classes </w:t>
      </w:r>
      <w:r w:rsidR="00D66A91">
        <w:rPr>
          <w:rFonts w:ascii="Verdana" w:hAnsi="Verdana"/>
          <w:sz w:val="20"/>
        </w:rPr>
        <w:t xml:space="preserve">of the MicorMIG Pulse series </w:t>
      </w:r>
      <w:r>
        <w:rPr>
          <w:rFonts w:ascii="Verdana" w:hAnsi="Verdana"/>
          <w:sz w:val="20"/>
        </w:rPr>
        <w:t xml:space="preserve">up to 500 </w:t>
      </w:r>
      <w:r w:rsidR="00D66A91">
        <w:rPr>
          <w:rFonts w:ascii="Verdana" w:hAnsi="Verdana"/>
          <w:sz w:val="20"/>
        </w:rPr>
        <w:t>a</w:t>
      </w:r>
      <w:r w:rsidR="009C4B83">
        <w:rPr>
          <w:rFonts w:ascii="Verdana" w:hAnsi="Verdana"/>
          <w:sz w:val="20"/>
        </w:rPr>
        <w:t>mps</w:t>
      </w:r>
      <w:r>
        <w:rPr>
          <w:rFonts w:ascii="Verdana" w:hAnsi="Verdana"/>
          <w:sz w:val="20"/>
        </w:rPr>
        <w:t xml:space="preserve">. It </w:t>
      </w:r>
      <w:r w:rsidR="00D66A91">
        <w:rPr>
          <w:rFonts w:ascii="Verdana" w:hAnsi="Verdana"/>
          <w:sz w:val="20"/>
        </w:rPr>
        <w:t>produces</w:t>
      </w:r>
      <w:r>
        <w:rPr>
          <w:rFonts w:ascii="Verdana" w:hAnsi="Verdana"/>
          <w:sz w:val="20"/>
        </w:rPr>
        <w:t xml:space="preserve"> welds </w:t>
      </w:r>
      <w:proofErr w:type="gramStart"/>
      <w:r w:rsidR="00D66A91">
        <w:rPr>
          <w:rFonts w:ascii="Verdana" w:hAnsi="Verdana"/>
          <w:sz w:val="20"/>
        </w:rPr>
        <w:t>that live</w:t>
      </w:r>
      <w:proofErr w:type="gramEnd"/>
      <w:r w:rsidR="00D66A91">
        <w:rPr>
          <w:rFonts w:ascii="Verdana" w:hAnsi="Verdana"/>
          <w:sz w:val="20"/>
        </w:rPr>
        <w:t xml:space="preserve"> up to </w:t>
      </w:r>
      <w:r>
        <w:rPr>
          <w:rFonts w:ascii="Verdana" w:hAnsi="Verdana"/>
          <w:sz w:val="20"/>
        </w:rPr>
        <w:t>the highest visual demands</w:t>
      </w:r>
      <w:r w:rsidR="00D66A91">
        <w:rPr>
          <w:rFonts w:ascii="Verdana" w:hAnsi="Verdana"/>
          <w:sz w:val="20"/>
        </w:rPr>
        <w:t xml:space="preserve">. So far, they </w:t>
      </w:r>
      <w:r>
        <w:rPr>
          <w:rFonts w:ascii="Verdana" w:hAnsi="Verdana"/>
          <w:sz w:val="20"/>
        </w:rPr>
        <w:t xml:space="preserve">often </w:t>
      </w:r>
      <w:r w:rsidR="00D66A91">
        <w:rPr>
          <w:rFonts w:ascii="Verdana" w:hAnsi="Verdana"/>
          <w:sz w:val="20"/>
        </w:rPr>
        <w:t xml:space="preserve">need to </w:t>
      </w:r>
      <w:proofErr w:type="gramStart"/>
      <w:r w:rsidR="00D66A91">
        <w:rPr>
          <w:rFonts w:ascii="Verdana" w:hAnsi="Verdana"/>
          <w:sz w:val="20"/>
        </w:rPr>
        <w:t xml:space="preserve">be </w:t>
      </w:r>
      <w:r>
        <w:rPr>
          <w:rFonts w:ascii="Verdana" w:hAnsi="Verdana"/>
          <w:sz w:val="20"/>
        </w:rPr>
        <w:t>performed</w:t>
      </w:r>
      <w:proofErr w:type="gramEnd"/>
      <w:r>
        <w:rPr>
          <w:rFonts w:ascii="Verdana" w:hAnsi="Verdana"/>
          <w:sz w:val="20"/>
        </w:rPr>
        <w:t xml:space="preserve"> using the TIG procedure</w:t>
      </w:r>
      <w:r w:rsidR="00D66A91">
        <w:rPr>
          <w:rFonts w:ascii="Verdana" w:hAnsi="Verdana"/>
          <w:sz w:val="20"/>
        </w:rPr>
        <w:t xml:space="preserve"> and are subject to greater time expenditure</w:t>
      </w:r>
      <w:r>
        <w:rPr>
          <w:rFonts w:ascii="Verdana" w:hAnsi="Verdana"/>
          <w:sz w:val="20"/>
        </w:rPr>
        <w:t>. MicorTwin makes welding them with the MIG-MAG procedure faster and easier.</w:t>
      </w:r>
    </w:p>
    <w:p w14:paraId="67A64560" w14:textId="734197E1" w:rsidR="00512349" w:rsidRDefault="00000345" w:rsidP="00BC758C">
      <w:pPr>
        <w:ind w:right="-1"/>
        <w:rPr>
          <w:rFonts w:ascii="Verdana" w:hAnsi="Verdana"/>
          <w:i/>
          <w:sz w:val="20"/>
          <w:szCs w:val="20"/>
        </w:rPr>
      </w:pPr>
      <w:r>
        <w:rPr>
          <w:b/>
        </w:rPr>
        <w:t>Hall 7 stand 7505/7506</w:t>
      </w:r>
    </w:p>
    <w:p w14:paraId="72C1C9C5" w14:textId="77777777" w:rsidR="000A2945" w:rsidRDefault="000A2945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1BD07E87" w14:textId="42EDF918" w:rsidR="005C77AF" w:rsidRDefault="005C77AF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</w:rPr>
        <w:t>Lorch Schweißtechnik GmbH is a leading manufacturer of arc welding systems for industrial applications, the demanding metal craft, and use in automation with robots and collaborative robot systems. Lorch</w:t>
      </w:r>
      <w:r w:rsidR="00D66A91">
        <w:rPr>
          <w:rFonts w:ascii="Verdana" w:hAnsi="Verdana"/>
          <w:i/>
          <w:sz w:val="20"/>
        </w:rPr>
        <w:t>’s high-</w:t>
      </w:r>
      <w:r>
        <w:rPr>
          <w:rFonts w:ascii="Verdana" w:hAnsi="Verdana"/>
          <w:i/>
          <w:sz w:val="20"/>
        </w:rPr>
        <w:t xml:space="preserve">quality systems </w:t>
      </w:r>
      <w:proofErr w:type="gramStart"/>
      <w:r>
        <w:rPr>
          <w:rFonts w:ascii="Verdana" w:hAnsi="Verdana"/>
          <w:i/>
          <w:sz w:val="20"/>
        </w:rPr>
        <w:t>have been produced</w:t>
      </w:r>
      <w:proofErr w:type="gramEnd"/>
      <w:r>
        <w:rPr>
          <w:rFonts w:ascii="Verdana" w:hAnsi="Verdana"/>
          <w:i/>
          <w:sz w:val="20"/>
        </w:rPr>
        <w:t xml:space="preserve"> in one of the world's cutting-edge welding system productions</w:t>
      </w:r>
      <w:r w:rsidR="00D66A91" w:rsidRPr="00D66A91">
        <w:rPr>
          <w:rFonts w:ascii="Verdana" w:hAnsi="Verdana"/>
          <w:i/>
          <w:sz w:val="20"/>
        </w:rPr>
        <w:t xml:space="preserve"> </w:t>
      </w:r>
      <w:r w:rsidR="00D66A91">
        <w:rPr>
          <w:rFonts w:ascii="Verdana" w:hAnsi="Verdana"/>
          <w:i/>
          <w:sz w:val="20"/>
        </w:rPr>
        <w:t>in Germany for more than 60 years</w:t>
      </w:r>
      <w:r>
        <w:rPr>
          <w:rFonts w:ascii="Verdana" w:hAnsi="Verdana"/>
          <w:i/>
          <w:sz w:val="20"/>
        </w:rPr>
        <w:t>, to be exp</w:t>
      </w:r>
      <w:r w:rsidR="00D66A91">
        <w:rPr>
          <w:rFonts w:ascii="Verdana" w:hAnsi="Verdana"/>
          <w:i/>
          <w:sz w:val="20"/>
        </w:rPr>
        <w:t>o</w:t>
      </w:r>
      <w:r>
        <w:rPr>
          <w:rFonts w:ascii="Verdana" w:hAnsi="Verdana"/>
          <w:i/>
          <w:sz w:val="20"/>
        </w:rPr>
        <w:t xml:space="preserve">rted </w:t>
      </w:r>
      <w:r w:rsidR="00D66A91">
        <w:rPr>
          <w:rFonts w:ascii="Verdana" w:hAnsi="Verdana"/>
          <w:i/>
          <w:sz w:val="20"/>
        </w:rPr>
        <w:t>in</w:t>
      </w:r>
      <w:r>
        <w:rPr>
          <w:rFonts w:ascii="Verdana" w:hAnsi="Verdana"/>
          <w:i/>
          <w:sz w:val="20"/>
        </w:rPr>
        <w:t xml:space="preserve">to more than 60 countries. Welding technology by Lorch </w:t>
      </w:r>
      <w:r w:rsidR="00E75EDE">
        <w:rPr>
          <w:rFonts w:ascii="Verdana" w:hAnsi="Verdana"/>
          <w:i/>
          <w:sz w:val="20"/>
        </w:rPr>
        <w:t xml:space="preserve">sets new technology standards on the market by merging </w:t>
      </w:r>
      <w:r>
        <w:rPr>
          <w:rFonts w:ascii="Verdana" w:hAnsi="Verdana"/>
          <w:i/>
          <w:sz w:val="20"/>
        </w:rPr>
        <w:t xml:space="preserve">great practical use, very simple </w:t>
      </w:r>
      <w:r w:rsidR="00E75EDE">
        <w:rPr>
          <w:rFonts w:ascii="Verdana" w:hAnsi="Verdana"/>
          <w:i/>
          <w:sz w:val="20"/>
        </w:rPr>
        <w:t xml:space="preserve">operation, and </w:t>
      </w:r>
      <w:r>
        <w:rPr>
          <w:rFonts w:ascii="Verdana" w:hAnsi="Verdana"/>
          <w:i/>
          <w:sz w:val="20"/>
        </w:rPr>
        <w:t>high economic efficiency.</w:t>
      </w:r>
    </w:p>
    <w:p w14:paraId="2F5F18D6" w14:textId="6E488EC0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709940C0" w14:textId="42560042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223C9400" w14:textId="090676CE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58087628" w14:textId="57A9B4A5" w:rsidR="00857128" w:rsidRDefault="00857128" w:rsidP="000679E6">
      <w:pPr>
        <w:spacing w:after="0" w:line="240" w:lineRule="auto"/>
        <w:ind w:right="283"/>
        <w:rPr>
          <w:rFonts w:ascii="Verdana" w:hAnsi="Verdana"/>
          <w:i/>
          <w:sz w:val="20"/>
          <w:szCs w:val="20"/>
        </w:rPr>
      </w:pPr>
    </w:p>
    <w:p w14:paraId="7D6E9736" w14:textId="40F94913" w:rsidR="00FC50B4" w:rsidRDefault="00B608DB" w:rsidP="000679E6">
      <w:pPr>
        <w:pStyle w:val="NurText"/>
        <w:spacing w:line="276" w:lineRule="auto"/>
        <w:ind w:right="283"/>
      </w:pPr>
      <w:r>
        <w:rPr>
          <w:rFonts w:ascii="Verdana" w:hAnsi="Verdana"/>
          <w:i/>
          <w:noProof/>
          <w:sz w:val="20"/>
          <w:lang w:val="de-DE" w:eastAsia="de-DE"/>
        </w:rPr>
        <w:drawing>
          <wp:inline distT="0" distB="0" distL="0" distR="0" wp14:anchorId="30D7BDA4" wp14:editId="4E05674D">
            <wp:extent cx="4500245" cy="29946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90BD" w14:textId="7FAABDA5" w:rsidR="00B608DB" w:rsidRDefault="00B12470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</w:rPr>
      </w:pPr>
      <w:r>
        <w:rPr>
          <w:rFonts w:ascii="Verdana" w:hAnsi="Verdana"/>
          <w:sz w:val="18"/>
        </w:rPr>
        <w:t xml:space="preserve">Figure 1: </w:t>
      </w:r>
      <w:r w:rsidR="00E75EDE">
        <w:rPr>
          <w:rFonts w:ascii="Verdana" w:hAnsi="Verdana"/>
          <w:sz w:val="18"/>
        </w:rPr>
        <w:t>A p</w:t>
      </w:r>
      <w:r>
        <w:rPr>
          <w:rFonts w:ascii="Verdana" w:hAnsi="Verdana"/>
          <w:sz w:val="18"/>
        </w:rPr>
        <w:t xml:space="preserve">erfect duo: </w:t>
      </w:r>
      <w:r w:rsidR="00E75EDE">
        <w:rPr>
          <w:rFonts w:ascii="Verdana" w:hAnsi="Verdana"/>
          <w:sz w:val="18"/>
        </w:rPr>
        <w:t>t</w:t>
      </w:r>
      <w:r>
        <w:rPr>
          <w:rFonts w:ascii="Verdana" w:hAnsi="Verdana"/>
          <w:sz w:val="18"/>
        </w:rPr>
        <w:t xml:space="preserve">he Lorch Cobot Welding Package combined with the new Cobot Turn 100 </w:t>
      </w:r>
      <w:proofErr w:type="gramStart"/>
      <w:r>
        <w:rPr>
          <w:rFonts w:ascii="Verdana" w:hAnsi="Verdana"/>
          <w:sz w:val="18"/>
        </w:rPr>
        <w:t>A</w:t>
      </w:r>
      <w:proofErr w:type="gramEnd"/>
      <w:r>
        <w:rPr>
          <w:rFonts w:ascii="Verdana" w:hAnsi="Verdana"/>
          <w:sz w:val="18"/>
        </w:rPr>
        <w:t xml:space="preserve"> </w:t>
      </w:r>
      <w:r w:rsidR="009C4B83">
        <w:rPr>
          <w:rFonts w:ascii="Verdana" w:hAnsi="Verdana"/>
          <w:sz w:val="18"/>
        </w:rPr>
        <w:t>turn</w:t>
      </w:r>
      <w:r w:rsidR="00C8748F">
        <w:rPr>
          <w:rFonts w:ascii="Verdana" w:hAnsi="Verdana"/>
          <w:sz w:val="18"/>
        </w:rPr>
        <w:t>-tilt</w:t>
      </w:r>
      <w:bookmarkStart w:id="0" w:name="_GoBack"/>
      <w:bookmarkEnd w:id="0"/>
      <w:r>
        <w:rPr>
          <w:rFonts w:ascii="Verdana" w:hAnsi="Verdana"/>
          <w:sz w:val="18"/>
        </w:rPr>
        <w:t xml:space="preserve"> table.</w:t>
      </w:r>
    </w:p>
    <w:p w14:paraId="224BD9DD" w14:textId="77777777" w:rsidR="00B608DB" w:rsidRDefault="00B608DB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  <w:lang w:eastAsia="de-DE"/>
        </w:rPr>
      </w:pPr>
    </w:p>
    <w:p w14:paraId="7F62EC87" w14:textId="77777777" w:rsidR="00B608DB" w:rsidRDefault="00B608DB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  <w:lang w:eastAsia="de-DE"/>
        </w:rPr>
      </w:pPr>
    </w:p>
    <w:p w14:paraId="653C1785" w14:textId="09047187" w:rsidR="00B608DB" w:rsidRDefault="00197A94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</w:rPr>
      </w:pPr>
      <w:r>
        <w:rPr>
          <w:rFonts w:ascii="Verdana" w:hAnsi="Verdana"/>
          <w:noProof/>
          <w:sz w:val="18"/>
          <w:lang w:val="de-DE" w:eastAsia="de-DE"/>
        </w:rPr>
        <w:drawing>
          <wp:inline distT="0" distB="0" distL="0" distR="0" wp14:anchorId="02EFB731" wp14:editId="5AF87745">
            <wp:extent cx="4488180" cy="3208020"/>
            <wp:effectExtent l="0" t="0" r="7620" b="0"/>
            <wp:docPr id="13" name="Grafik 13" descr="C:\Users\lmi\AppData\Local\Microsoft\Windows\INetCache\Content.Word\01_WIG-Edition_Lorch Cobot Welding Pack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mi\AppData\Local\Microsoft\Windows\INetCache\Content.Word\01_WIG-Edition_Lorch Cobot Welding Pack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8D763" w14:textId="5DC71062" w:rsidR="00197A94" w:rsidRDefault="00B608DB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</w:rPr>
      </w:pPr>
      <w:r>
        <w:rPr>
          <w:rFonts w:ascii="Verdana" w:hAnsi="Verdana"/>
          <w:sz w:val="18"/>
        </w:rPr>
        <w:t xml:space="preserve">Figure 2: The new Lorch Cobot Welding Package </w:t>
      </w:r>
      <w:r w:rsidR="00E75EDE">
        <w:rPr>
          <w:rFonts w:ascii="Verdana" w:hAnsi="Verdana"/>
          <w:sz w:val="18"/>
        </w:rPr>
        <w:t xml:space="preserve">TIG edition </w:t>
      </w:r>
      <w:r>
        <w:rPr>
          <w:rFonts w:ascii="Verdana" w:hAnsi="Verdana"/>
          <w:sz w:val="18"/>
        </w:rPr>
        <w:t xml:space="preserve">allows companies of any size to </w:t>
      </w:r>
      <w:r w:rsidR="00E75EDE">
        <w:rPr>
          <w:rFonts w:ascii="Verdana" w:hAnsi="Verdana"/>
          <w:sz w:val="18"/>
        </w:rPr>
        <w:t>complete</w:t>
      </w:r>
      <w:r>
        <w:rPr>
          <w:rFonts w:ascii="Verdana" w:hAnsi="Verdana"/>
          <w:sz w:val="18"/>
        </w:rPr>
        <w:t xml:space="preserve"> </w:t>
      </w:r>
      <w:proofErr w:type="gramStart"/>
      <w:r>
        <w:rPr>
          <w:rFonts w:ascii="Verdana" w:hAnsi="Verdana"/>
          <w:sz w:val="18"/>
        </w:rPr>
        <w:t>high-quality</w:t>
      </w:r>
      <w:proofErr w:type="gramEnd"/>
      <w:r>
        <w:rPr>
          <w:rFonts w:ascii="Verdana" w:hAnsi="Verdana"/>
          <w:sz w:val="18"/>
        </w:rPr>
        <w:t xml:space="preserve"> and perfectly spatter-free weld seams automatically, quickly, and safe</w:t>
      </w:r>
      <w:r w:rsidR="00E75EDE">
        <w:rPr>
          <w:rFonts w:ascii="Verdana" w:hAnsi="Verdana"/>
          <w:sz w:val="18"/>
        </w:rPr>
        <w:t>l</w:t>
      </w:r>
      <w:r>
        <w:rPr>
          <w:rFonts w:ascii="Verdana" w:hAnsi="Verdana"/>
          <w:sz w:val="18"/>
        </w:rPr>
        <w:t>y.</w:t>
      </w:r>
    </w:p>
    <w:p w14:paraId="140B85D0" w14:textId="77777777" w:rsidR="00197A94" w:rsidRDefault="00197A94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  <w:lang w:eastAsia="de-DE"/>
        </w:rPr>
      </w:pPr>
    </w:p>
    <w:p w14:paraId="5A46137A" w14:textId="3E45BA5E" w:rsidR="00187CC3" w:rsidRPr="000A2945" w:rsidRDefault="00B12470" w:rsidP="000679E6">
      <w:pPr>
        <w:pStyle w:val="NurText"/>
        <w:spacing w:line="276" w:lineRule="auto"/>
        <w:ind w:right="283"/>
        <w:rPr>
          <w:rFonts w:ascii="Verdana" w:eastAsia="Times New Roman" w:hAnsi="Verdana" w:cstheme="minorHAnsi"/>
          <w:sz w:val="18"/>
          <w:szCs w:val="18"/>
        </w:rPr>
      </w:pPr>
      <w:r>
        <w:rPr>
          <w:rFonts w:ascii="Verdana" w:hAnsi="Verdana"/>
          <w:sz w:val="18"/>
        </w:rPr>
        <w:t xml:space="preserve">                      </w:t>
      </w:r>
    </w:p>
    <w:p w14:paraId="2683B336" w14:textId="576E3EAB" w:rsidR="009207A4" w:rsidRDefault="00B608DB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b/>
          <w:color w:val="auto"/>
          <w:sz w:val="20"/>
          <w:szCs w:val="22"/>
        </w:rPr>
      </w:pPr>
      <w:r>
        <w:rPr>
          <w:rFonts w:ascii="Verdana" w:hAnsi="Verdana"/>
          <w:noProof/>
          <w:sz w:val="18"/>
          <w:lang w:val="de-DE"/>
        </w:rPr>
        <w:drawing>
          <wp:inline distT="0" distB="0" distL="0" distR="0" wp14:anchorId="4DE6007D" wp14:editId="1F7144EF">
            <wp:extent cx="4495800" cy="2529840"/>
            <wp:effectExtent l="0" t="0" r="0" b="3810"/>
            <wp:docPr id="6" name="Grafik 6" descr="C:\Users\lmi\AppData\Local\Microsoft\Windows\INetCache\Content.Word\01_Lorch_MicorT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mi\AppData\Local\Microsoft\Windows\INetCache\Content.Word\01_Lorch_MicorTw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36FAE" w14:textId="15A3E254" w:rsidR="00B608DB" w:rsidRPr="001A65BA" w:rsidRDefault="00B608DB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eastAsia="Times New Roman" w:hAnsi="Verdana" w:cstheme="minorHAnsi"/>
          <w:color w:val="auto"/>
          <w:sz w:val="18"/>
          <w:szCs w:val="18"/>
        </w:rPr>
      </w:pPr>
      <w:r>
        <w:rPr>
          <w:rFonts w:ascii="Verdana" w:hAnsi="Verdana"/>
          <w:color w:val="auto"/>
          <w:sz w:val="18"/>
        </w:rPr>
        <w:t xml:space="preserve">Figure 3: Finest weld seams </w:t>
      </w:r>
      <w:r w:rsidR="00E75EDE">
        <w:rPr>
          <w:rFonts w:ascii="Verdana" w:hAnsi="Verdana"/>
          <w:color w:val="auto"/>
          <w:sz w:val="18"/>
        </w:rPr>
        <w:t xml:space="preserve">in half the time </w:t>
      </w:r>
      <w:r>
        <w:rPr>
          <w:rFonts w:ascii="Verdana" w:hAnsi="Verdana"/>
          <w:color w:val="auto"/>
          <w:sz w:val="18"/>
        </w:rPr>
        <w:t xml:space="preserve">with the innovative </w:t>
      </w:r>
      <w:r w:rsidR="00E75EDE">
        <w:rPr>
          <w:rFonts w:ascii="Verdana" w:hAnsi="Verdana"/>
          <w:color w:val="auto"/>
          <w:sz w:val="18"/>
        </w:rPr>
        <w:t xml:space="preserve">Lorch </w:t>
      </w:r>
      <w:r>
        <w:rPr>
          <w:rFonts w:ascii="Verdana" w:hAnsi="Verdana"/>
          <w:color w:val="auto"/>
          <w:sz w:val="18"/>
        </w:rPr>
        <w:t>MicorTwin welding process.</w:t>
      </w:r>
    </w:p>
    <w:p w14:paraId="74FC694C" w14:textId="77777777" w:rsidR="00B608DB" w:rsidRDefault="00B608DB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b/>
          <w:color w:val="auto"/>
          <w:sz w:val="20"/>
          <w:szCs w:val="22"/>
        </w:rPr>
      </w:pPr>
    </w:p>
    <w:p w14:paraId="7CDDDAB5" w14:textId="4B2E651D" w:rsidR="0095339D" w:rsidRPr="004C7FE2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b/>
          <w:color w:val="auto"/>
          <w:sz w:val="20"/>
          <w:szCs w:val="22"/>
        </w:rPr>
      </w:pPr>
      <w:r>
        <w:rPr>
          <w:rFonts w:ascii="Verdana" w:hAnsi="Verdana"/>
          <w:b/>
          <w:color w:val="auto"/>
          <w:sz w:val="20"/>
        </w:rPr>
        <w:t>Press contact:</w:t>
      </w:r>
    </w:p>
    <w:p w14:paraId="661C5F71" w14:textId="77777777" w:rsidR="0095339D" w:rsidRPr="004C7FE2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color w:val="auto"/>
          <w:sz w:val="20"/>
          <w:szCs w:val="22"/>
        </w:rPr>
      </w:pPr>
      <w:r>
        <w:rPr>
          <w:rFonts w:ascii="Verdana" w:hAnsi="Verdana"/>
          <w:color w:val="auto"/>
          <w:sz w:val="20"/>
        </w:rPr>
        <w:t>Lorch Schweißtechnik GmbH</w:t>
      </w:r>
      <w:r>
        <w:rPr>
          <w:rFonts w:ascii="Verdana" w:hAnsi="Verdana"/>
          <w:color w:val="auto"/>
          <w:sz w:val="20"/>
        </w:rPr>
        <w:br/>
        <w:t>Lisa Michler</w:t>
      </w:r>
      <w:r>
        <w:rPr>
          <w:rFonts w:ascii="Verdana" w:hAnsi="Verdana"/>
          <w:color w:val="auto"/>
          <w:sz w:val="20"/>
        </w:rPr>
        <w:br/>
        <w:t>P +49 7191 503-0</w:t>
      </w:r>
      <w:r>
        <w:rPr>
          <w:rFonts w:ascii="Verdana" w:hAnsi="Verdana"/>
          <w:color w:val="auto"/>
          <w:sz w:val="20"/>
        </w:rPr>
        <w:br/>
        <w:t>F +49 7191 503-199</w:t>
      </w:r>
      <w:r>
        <w:rPr>
          <w:rFonts w:ascii="Verdana" w:hAnsi="Verdana"/>
          <w:color w:val="auto"/>
          <w:sz w:val="20"/>
        </w:rPr>
        <w:br/>
        <w:t>Im Anwänder 24–26</w:t>
      </w:r>
      <w:r>
        <w:rPr>
          <w:rFonts w:ascii="Verdana" w:hAnsi="Verdana"/>
          <w:color w:val="auto"/>
          <w:sz w:val="20"/>
        </w:rPr>
        <w:br/>
        <w:t>D-71549 Auenwald</w:t>
      </w:r>
    </w:p>
    <w:p w14:paraId="69865E78" w14:textId="77777777" w:rsidR="0095339D" w:rsidRPr="004C7FE2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276" w:lineRule="auto"/>
        <w:ind w:right="283"/>
        <w:rPr>
          <w:rFonts w:ascii="Verdana" w:hAnsi="Verdana" w:cs="Helvetica"/>
          <w:color w:val="auto"/>
          <w:sz w:val="20"/>
          <w:szCs w:val="22"/>
        </w:rPr>
      </w:pPr>
      <w:r>
        <w:rPr>
          <w:rFonts w:ascii="Verdana" w:hAnsi="Verdana"/>
          <w:color w:val="auto"/>
          <w:sz w:val="20"/>
        </w:rPr>
        <w:t>Germany</w:t>
      </w:r>
    </w:p>
    <w:p w14:paraId="62E31B6D" w14:textId="77777777" w:rsidR="00F840D0" w:rsidRPr="00D27952" w:rsidRDefault="0095339D" w:rsidP="000679E6">
      <w:pPr>
        <w:pStyle w:val="TextA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</w:tabs>
        <w:spacing w:after="240" w:line="360" w:lineRule="auto"/>
        <w:ind w:right="283"/>
        <w:rPr>
          <w:rFonts w:ascii="Verdana" w:hAnsi="Verdana"/>
          <w:i/>
          <w:sz w:val="20"/>
          <w:szCs w:val="22"/>
        </w:rPr>
      </w:pPr>
      <w:r>
        <w:rPr>
          <w:rFonts w:ascii="Verdana" w:hAnsi="Verdana"/>
          <w:i/>
          <w:color w:val="auto"/>
          <w:sz w:val="20"/>
        </w:rPr>
        <w:t>Print free of charge. Voucher copy requested.</w:t>
      </w:r>
    </w:p>
    <w:sectPr w:rsidR="00F840D0" w:rsidRPr="00D27952" w:rsidSect="0095339D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119" w:right="3401" w:bottom="1276" w:left="1418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210ED1" w14:textId="77777777" w:rsidR="00737395" w:rsidRDefault="00737395" w:rsidP="0095339D">
      <w:pPr>
        <w:spacing w:after="0" w:line="240" w:lineRule="auto"/>
      </w:pPr>
      <w:r>
        <w:separator/>
      </w:r>
    </w:p>
  </w:endnote>
  <w:endnote w:type="continuationSeparator" w:id="0">
    <w:p w14:paraId="74C8260C" w14:textId="77777777" w:rsidR="00737395" w:rsidRDefault="00737395" w:rsidP="00953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Heiti TC Light"/>
    <w:panose1 w:val="00000000000000000000"/>
    <w:charset w:val="80"/>
    <w:family w:val="auto"/>
    <w:notTrueType/>
    <w:pitch w:val="variable"/>
    <w:sig w:usb0="00000001" w:usb1="00000000" w:usb2="01000407" w:usb3="00000000" w:csb0="00020000" w:csb1="00000000"/>
  </w:font>
  <w:font w:name="Antenna Light">
    <w:altName w:val="Calibri"/>
    <w:panose1 w:val="02000505000000020004"/>
    <w:charset w:val="00"/>
    <w:family w:val="auto"/>
    <w:pitch w:val="variable"/>
    <w:sig w:usb0="00000207" w:usb1="00000001" w:usb2="00000000" w:usb3="00000000" w:csb0="00000097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3243C" w14:textId="4D56AA42" w:rsidR="00FA2BB2" w:rsidRDefault="00FA2BB2">
    <w:pPr>
      <w:pStyle w:val="Fuzeile"/>
    </w:pPr>
    <w:r>
      <w:rPr>
        <w:rFonts w:ascii="Verdana" w:hAnsi="Verdana"/>
        <w:sz w:val="14"/>
      </w:rPr>
      <w:t xml:space="preserve">Page </w:t>
    </w:r>
    <w:r w:rsidR="00EE1FB9" w:rsidRPr="006E4D6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PAGE</w:instrText>
    </w:r>
    <w:r w:rsidR="00EE1FB9" w:rsidRPr="006E4D61">
      <w:rPr>
        <w:rFonts w:ascii="Verdana" w:hAnsi="Verdana"/>
        <w:sz w:val="14"/>
      </w:rPr>
      <w:fldChar w:fldCharType="separate"/>
    </w:r>
    <w:r w:rsidR="00C8748F">
      <w:rPr>
        <w:rFonts w:ascii="Verdana" w:hAnsi="Verdana"/>
        <w:noProof/>
        <w:sz w:val="14"/>
      </w:rPr>
      <w:t>3</w:t>
    </w:r>
    <w:r w:rsidR="00EE1FB9" w:rsidRPr="006E4D61">
      <w:rPr>
        <w:rFonts w:ascii="Verdana" w:hAnsi="Verdana"/>
        <w:sz w:val="14"/>
      </w:rPr>
      <w:fldChar w:fldCharType="end"/>
    </w:r>
    <w:r>
      <w:rPr>
        <w:rFonts w:ascii="Verdana" w:hAnsi="Verdana"/>
        <w:sz w:val="14"/>
      </w:rPr>
      <w:t xml:space="preserve"> of </w:t>
    </w:r>
    <w:r w:rsidR="00EE1FB9" w:rsidRPr="006E4D6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NUMPAGES</w:instrText>
    </w:r>
    <w:r w:rsidR="00EE1FB9" w:rsidRPr="006E4D61">
      <w:rPr>
        <w:rFonts w:ascii="Verdana" w:hAnsi="Verdana"/>
        <w:sz w:val="14"/>
      </w:rPr>
      <w:fldChar w:fldCharType="separate"/>
    </w:r>
    <w:r w:rsidR="00C8748F">
      <w:rPr>
        <w:rFonts w:ascii="Verdana" w:hAnsi="Verdana"/>
        <w:noProof/>
        <w:sz w:val="14"/>
      </w:rPr>
      <w:t>3</w:t>
    </w:r>
    <w:r w:rsidR="00EE1FB9" w:rsidRPr="006E4D61">
      <w:rPr>
        <w:rFonts w:ascii="Verdana" w:hAnsi="Verdana"/>
        <w:sz w:val="14"/>
      </w:rPr>
      <w:fldChar w:fldCharType="end"/>
    </w:r>
  </w:p>
  <w:p w14:paraId="22C20051" w14:textId="77777777" w:rsidR="00FA2BB2" w:rsidRDefault="00FA2BB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9C875" w14:textId="65417D2A" w:rsidR="00FA2BB2" w:rsidRDefault="00FA2BB2">
    <w:pPr>
      <w:pStyle w:val="Fuzeile"/>
    </w:pPr>
    <w:r>
      <w:rPr>
        <w:rFonts w:ascii="Verdana" w:hAnsi="Verdana"/>
        <w:sz w:val="14"/>
      </w:rPr>
      <w:t xml:space="preserve">Page </w:t>
    </w:r>
    <w:r w:rsidR="00EE1FB9" w:rsidRPr="00F237E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PAGE</w:instrText>
    </w:r>
    <w:r w:rsidR="00EE1FB9" w:rsidRPr="00F237E1">
      <w:rPr>
        <w:rFonts w:ascii="Verdana" w:hAnsi="Verdana"/>
        <w:sz w:val="14"/>
      </w:rPr>
      <w:fldChar w:fldCharType="separate"/>
    </w:r>
    <w:r w:rsidR="00C8748F">
      <w:rPr>
        <w:rFonts w:ascii="Verdana" w:hAnsi="Verdana"/>
        <w:noProof/>
        <w:sz w:val="14"/>
      </w:rPr>
      <w:t>1</w:t>
    </w:r>
    <w:r w:rsidR="00EE1FB9" w:rsidRPr="00F237E1">
      <w:rPr>
        <w:rFonts w:ascii="Verdana" w:hAnsi="Verdana"/>
        <w:sz w:val="14"/>
      </w:rPr>
      <w:fldChar w:fldCharType="end"/>
    </w:r>
    <w:r>
      <w:rPr>
        <w:rFonts w:ascii="Verdana" w:hAnsi="Verdana"/>
        <w:sz w:val="14"/>
      </w:rPr>
      <w:t xml:space="preserve"> of </w:t>
    </w:r>
    <w:r w:rsidR="00EE1FB9" w:rsidRPr="00F237E1">
      <w:rPr>
        <w:rFonts w:ascii="Verdana" w:hAnsi="Verdana"/>
        <w:sz w:val="14"/>
      </w:rPr>
      <w:fldChar w:fldCharType="begin"/>
    </w:r>
    <w:r>
      <w:rPr>
        <w:rFonts w:ascii="Verdana" w:hAnsi="Verdana"/>
        <w:sz w:val="14"/>
      </w:rPr>
      <w:instrText>NUMPAGES</w:instrText>
    </w:r>
    <w:r w:rsidR="00EE1FB9" w:rsidRPr="00F237E1">
      <w:rPr>
        <w:rFonts w:ascii="Verdana" w:hAnsi="Verdana"/>
        <w:sz w:val="14"/>
      </w:rPr>
      <w:fldChar w:fldCharType="separate"/>
    </w:r>
    <w:r w:rsidR="00C8748F">
      <w:rPr>
        <w:rFonts w:ascii="Verdana" w:hAnsi="Verdana"/>
        <w:noProof/>
        <w:sz w:val="14"/>
      </w:rPr>
      <w:t>3</w:t>
    </w:r>
    <w:r w:rsidR="00EE1FB9" w:rsidRPr="00F237E1">
      <w:rPr>
        <w:rFonts w:ascii="Verdana" w:hAnsi="Verdana"/>
        <w:sz w:val="14"/>
      </w:rPr>
      <w:fldChar w:fldCharType="end"/>
    </w:r>
  </w:p>
  <w:p w14:paraId="6AABE8B3" w14:textId="77777777" w:rsidR="00FA2BB2" w:rsidRDefault="00FA2BB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005409" w14:textId="77777777" w:rsidR="00737395" w:rsidRDefault="00737395" w:rsidP="0095339D">
      <w:pPr>
        <w:spacing w:after="0" w:line="240" w:lineRule="auto"/>
      </w:pPr>
      <w:r>
        <w:separator/>
      </w:r>
    </w:p>
  </w:footnote>
  <w:footnote w:type="continuationSeparator" w:id="0">
    <w:p w14:paraId="5798163C" w14:textId="77777777" w:rsidR="00737395" w:rsidRDefault="00737395" w:rsidP="00953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67D03" w14:textId="77777777" w:rsidR="00FA2BB2" w:rsidRDefault="00FA2BB2" w:rsidP="0095339D">
    <w:pPr>
      <w:spacing w:after="0" w:line="240" w:lineRule="auto"/>
      <w:ind w:right="-2836"/>
      <w:jc w:val="right"/>
      <w:rPr>
        <w:rFonts w:ascii="Antenna Light" w:hAnsi="Antenna Light"/>
      </w:rPr>
    </w:pPr>
    <w:r>
      <w:rPr>
        <w:noProof/>
        <w:lang w:val="de-DE"/>
      </w:rPr>
      <w:drawing>
        <wp:anchor distT="0" distB="0" distL="114300" distR="114300" simplePos="0" relativeHeight="251653632" behindDoc="1" locked="0" layoutInCell="1" allowOverlap="1" wp14:anchorId="314D8447" wp14:editId="13BBD985">
          <wp:simplePos x="0" y="0"/>
          <wp:positionH relativeFrom="column">
            <wp:posOffset>4996815</wp:posOffset>
          </wp:positionH>
          <wp:positionV relativeFrom="paragraph">
            <wp:posOffset>-5715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3" name="Bild 10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br/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AAECF7B" wp14:editId="2894857B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oval w14:anchorId="01B94F11" id="Oval 10" o:spid="_x0000_s1026" style="position:absolute;margin-left:11.35pt;margin-top:595.35pt;width:1.15pt;height:1.1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wZa+gEAANgDAAAOAAAAZHJzL2Uyb0RvYy54bWysU9tu2zAMfR+wfxD0vviytFuNOEWXIsOA&#10;bi3Q9QMUWbaFyaJGKXGyrx8lp2m2vRV7EUiRPOI5pBbX+8GwnUKvwda8mOWcKSuh0bar+dP39buP&#10;nPkgbCMMWFXzg/L8evn2zWJ0lSqhB9MoZARifTW6mvchuCrLvOzVIPwMnLIUbAEHEcjFLmtQjIQ+&#10;mKzM88tsBGwcglTe0+3tFOTLhN+2Sob7tvUqMFNz6i2kE9O5iWe2XIiqQ+F6LY9tiFd0MQht6dET&#10;1K0Igm1R/wM1aIngoQ0zCUMGbaulShyITZH/xeaxF04lLiSOdyeZ/P+Dld92D8h0Q7MrObNioBnd&#10;74RhRdJmdL6ilEf3gJGdd3cgf3hmYdUL26kbRBh7JRrqqIhaZn8URMdTKduMX6EhZLENkGTatzhE&#10;QBKA7dM0DqdpqH1gki6L+WV+wZmkyGRGfFE9lzr04bOCgUWj5soY7XxUS1Rid+fDlP2clboHo5u1&#10;NiY52G1WBhlxrfmn9furskwEiOR5mrEx2UIsmxDjTaIZmcU989UGmgOxRJjWi74DGT3gL85GWq2a&#10;+59bgYoz88WSUlfFfB53MTnziw8lOXge2ZxHhJUEVfPA2WSuwrS/W4e66+mlIpG2cEPqtjoRf+nq&#10;2CytT1LvuOpxP8/9lPXyIZe/AQAA//8DAFBLAwQUAAYACAAAACEAuAxvz+EAAAAQAQAADwAAAGRy&#10;cy9kb3ducmV2LnhtbExPTU/DMAy9I/EfIiNxY8mC+OqaTgg0oR04UJi4po3XVDRJSbK1/HsMF7hY&#10;9vPz83vlenYDO2JMffAKlgsBDH0bTO87BW+vm4tbYClrb/QQPCr4wgTr6vSk1IUJk3/BY507RiI+&#10;FVqBzXksOE+tRafTIozoabcP0elMY+y4iXoicTdwKcQ1d7r39MHqER8sth/1wSlo5G7bPCUR9+/T&#10;9vmztpuc+E6p87P5cUXlfgUs45z/LuAnA/mHiow14eBNYoMCKW+ISfjyTlBHDHlFCZtf5FIAr0r+&#10;P0j1DQAA//8DAFBLAQItABQABgAIAAAAIQC2gziS/gAAAOEBAAATAAAAAAAAAAAAAAAAAAAAAABb&#10;Q29udGVudF9UeXBlc10ueG1sUEsBAi0AFAAGAAgAAAAhADj9If/WAAAAlAEAAAsAAAAAAAAAAAAA&#10;AAAALwEAAF9yZWxzLy5yZWxzUEsBAi0AFAAGAAgAAAAhAOprBlr6AQAA2AMAAA4AAAAAAAAAAAAA&#10;AAAALgIAAGRycy9lMm9Eb2MueG1sUEsBAi0AFAAGAAgAAAAhALgMb8/hAAAAEAEAAA8AAAAAAAAA&#10;AAAAAAAAVAQAAGRycy9kb3ducmV2LnhtbFBLBQYAAAAABAAEAPMAAABiBQAAAAA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BFE427" wp14:editId="64D18211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11" name="Oval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oval w14:anchorId="700C4E22" id="Oval 9" o:spid="_x0000_s1026" style="position:absolute;margin-left:8.5pt;margin-top:595.35pt;width:1.15pt;height:1.1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RO+QEAANcDAAAOAAAAZHJzL2Uyb0RvYy54bWysU1Fv0zAQfkfiP1h+p2lCN2jUdBqdipDG&#10;NmnwAxzHSSwcnzm7Tcuv5+x0pcAb4sW68919vu+78+rmMBi2V+g12IrnszlnykpotO0q/vXL9s17&#10;znwQthEGrKr4UXl+s379ajW6UhXQg2kUMgKxvhxdxfsQXJllXvZqEH4GTlkKtoCDCORilzUoRkIf&#10;TFbM59fZCNg4BKm8p9u7KcjXCb9tlQyPbetVYKbi1FtIJ6azjme2XomyQ+F6LU9tiH/oYhDa0qNn&#10;qDsRBNuh/gtq0BLBQxtmEoYM2lZLlTgQm3z+B5vnXjiVuJA43p1l8v8PVj7sn5DphmaXc2bFQDN6&#10;3AvDllGa0fmSMp7dE0Zy3t2D/OaZhU0vbKduEWHslWiooTzmZ78VRMdTKavHz9AQsNgFSCodWhwi&#10;IPFnhzSM43kY6hCYpMt8cT2/4kxSZDIjvihfSh368FHBwKJRcWWMdj6KJUqxv/dhyn7JSt2D0c1W&#10;G5Mc7OqNQUZUK/5h+3ZZFIkAkbxMMzYmW4hlE2K8STQjs0mhGpojsUSYtot+Axk94A/ORtqsivvv&#10;O4GKM/PJklLLfLGIq5icxdW7ghy8jNSXEWElQVU8cDaZmzCt786h7np6KU+kLdySuq1OxKPyU1en&#10;Zml7knqnTY/reemnrF//cf0TAAD//wMAUEsDBBQABgAIAAAAIQAk0kv04QAAABABAAAPAAAAZHJz&#10;L2Rvd25yZXYueG1sTE87T8MwEN6R+A/WVWKjdluJ0jROhUAV6sBAoGJ14mscNbaD7Tbh33NlKcud&#10;vnt8j3wz2o6dMcTWOwmzqQCGrva6dY2Ez4/t/SOwmJTTqvMOJfxghE1xe5OrTPvBveO5TA0jEhcz&#10;JcGk1Gecx9qgVXHqe3S0O/hgVSIYGq6DGojcdnwuxAO3qnWkYFSPzwbrY3myEqr5fle9RhEOX8Pu&#10;7bs02xT5Xsq7yfiypvK0BpZwTNcPuGQg/1CQscqfnI6sI7ykPIn6bCWWwC4XqwWw6m+yEMCLnP8P&#10;UvwCAAD//wMAUEsBAi0AFAAGAAgAAAAhALaDOJL+AAAA4QEAABMAAAAAAAAAAAAAAAAAAAAAAFtD&#10;b250ZW50X1R5cGVzXS54bWxQSwECLQAUAAYACAAAACEAOP0h/9YAAACUAQAACwAAAAAAAAAAAAAA&#10;AAAvAQAAX3JlbHMvLnJlbHNQSwECLQAUAAYACAAAACEAJ0WkTvkBAADXAwAADgAAAAAAAAAAAAAA&#10;AAAuAgAAZHJzL2Uyb0RvYy54bWxQSwECLQAUAAYACAAAACEAJNJL9OEAAAAQAQAADwAAAAAAAAAA&#10;AAAAAABTBAAAZHJzL2Rvd25yZXYueG1sUEsFBgAAAAAEAAQA8wAAAGEFAAAAAA=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4294967293" distB="4294967293" distL="114300" distR="114300" simplePos="0" relativeHeight="251655680" behindDoc="0" locked="0" layoutInCell="1" allowOverlap="1" wp14:anchorId="518CE00E" wp14:editId="5477C3D4">
              <wp:simplePos x="0" y="0"/>
              <wp:positionH relativeFrom="column">
                <wp:posOffset>-908050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54770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71.5pt;margin-top:311.85pt;width:14.15pt;height:0;z-index:25165568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83SzgEAAHwDAAAOAAAAZHJzL2Uyb0RvYy54bWysU9uO2yAQfa/Uf0C8N7az2psVZ9Vmm75s&#10;u5F2+wETwDYqZhCQ2Pn7DuTSbftW9QUBM+fMzDmweJgGw/bKB4224dWs5ExZgVLbruHfX9cf7jgL&#10;EawEg1Y1/KACf1i+f7cYXa3m2KORyjMisaEeXcP7GF1dFEH0aoAwQ6csBVv0A0Q6+q6QHkZiH0wx&#10;L8ubYkQvnUehQqDbx2OQLzN/2yoRn9s2qMhMw6m3mFef121ai+UC6s6D67U4tQH/0MUA2lLRC9Uj&#10;RGA7r/+iGrTwGLCNM4FDgW2rhcoz0DRV+cc0Lz04lWchcYK7yBT+H634tt94piV5R/JYGMijj7uI&#10;uTS7S/qMLtSUtrIbnyYUk31xTyh+BGZx1YPtVE5+PTjCVglR/AZJh+Coynb8ipJygPizWFPrh0RJ&#10;MrApe3K4eKKmyARdVrf3t+U1Z+IcKqA+45wP8YvCgaVNw0P0oLs+rtBaMh59lavA/inE1BXUZ0Aq&#10;anGtjcn+G8vGht9cXZcZENBomYIpLfhuuzKe7YFe0Kf11f18nkekyNs0jzsrM1mvQH4+7SNoc9xT&#10;cWNPyiQxjrJuUR42/qwYWZy7PD3H9IbenjP616dZ/gQAAP//AwBQSwMEFAAGAAgAAAAhAJdJ7Sfk&#10;AAAAEgEAAA8AAABkcnMvZG93bnJldi54bWxMj01rg0AQhu+F/odlCr2Z1US0GNdQGgI9BZr20NxG&#10;d6sSd1d2N1H/fadQaC/DfL7zPuVu1gO7Ked7awQkqxiYMo2VvWkFfLwfoidgPqCROFijBCzKw666&#10;vyuxkHYyb+p2Ci0jEeMLFNCFMBac+6ZTGv3KjsrQ7Ms6jYFK13LpcCJxPfB1HGdcY2/oQ4ejeulU&#10;czldtYDPbDof3XK0ab0/4Ou5y5fpkgvx+DDvtxSet8CCmsPfBfwwkH+oyFhtr0Z6NgiIknRDREFA&#10;tt7kwGglSpKUsvq3xauS/0epvgEAAP//AwBQSwECLQAUAAYACAAAACEAtoM4kv4AAADhAQAAEwAA&#10;AAAAAAAAAAAAAAAAAAAAW0NvbnRlbnRfVHlwZXNdLnhtbFBLAQItABQABgAIAAAAIQA4/SH/1gAA&#10;AJQBAAALAAAAAAAAAAAAAAAAAC8BAABfcmVscy8ucmVsc1BLAQItABQABgAIAAAAIQD4R83SzgEA&#10;AHwDAAAOAAAAAAAAAAAAAAAAAC4CAABkcnMvZTJvRG9jLnhtbFBLAQItABQABgAIAAAAIQCXSe0n&#10;5AAAABIBAAAPAAAAAAAAAAAAAAAAACgEAABkcnMvZG93bnJldi54bWxQSwUGAAAAAAQABADzAAAA&#10;OQUAAAAA&#10;" strokecolor="#bf3922" strokeweight=".5pt">
              <w10:wrap anchory="page"/>
            </v:shape>
          </w:pict>
        </mc:Fallback>
      </mc:AlternateContent>
    </w:r>
  </w:p>
  <w:p w14:paraId="60080CE6" w14:textId="77777777" w:rsidR="00C754F3" w:rsidRDefault="00C754F3" w:rsidP="00C754F3">
    <w:pPr>
      <w:spacing w:after="0" w:line="240" w:lineRule="auto"/>
      <w:ind w:right="-2836"/>
      <w:rPr>
        <w:rFonts w:ascii="Antenna Light" w:hAnsi="Antenna Ligh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7F08D" w14:textId="77777777" w:rsidR="00FA2BB2" w:rsidRPr="00717023" w:rsidRDefault="00FA2BB2" w:rsidP="0095339D">
    <w:pPr>
      <w:rPr>
        <w:rFonts w:ascii="Verdana" w:hAnsi="Verdana"/>
        <w:b/>
        <w:color w:val="000000"/>
        <w:sz w:val="28"/>
        <w:szCs w:val="28"/>
      </w:rPr>
    </w:pPr>
    <w:r>
      <w:rPr>
        <w:noProof/>
        <w:lang w:val="de-DE"/>
      </w:rPr>
      <w:drawing>
        <wp:anchor distT="0" distB="0" distL="114300" distR="114300" simplePos="0" relativeHeight="251648000" behindDoc="1" locked="0" layoutInCell="1" allowOverlap="1" wp14:anchorId="5257CAD1" wp14:editId="11A08D4F">
          <wp:simplePos x="0" y="0"/>
          <wp:positionH relativeFrom="column">
            <wp:posOffset>4974590</wp:posOffset>
          </wp:positionH>
          <wp:positionV relativeFrom="paragraph">
            <wp:posOffset>0</wp:posOffset>
          </wp:positionV>
          <wp:extent cx="1306195" cy="669925"/>
          <wp:effectExtent l="0" t="0" r="8255" b="0"/>
          <wp:wrapThrough wrapText="bothSides">
            <wp:wrapPolygon edited="0">
              <wp:start x="0" y="0"/>
              <wp:lineTo x="0" y="20883"/>
              <wp:lineTo x="21421" y="20883"/>
              <wp:lineTo x="21421" y="0"/>
              <wp:lineTo x="0" y="0"/>
            </wp:wrapPolygon>
          </wp:wrapThrough>
          <wp:docPr id="1" name="Bild 9" descr="Lorch_Logo_Claim_red_4c_2017_RZ_100x5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rch_Logo_Claim_red_4c_2017_RZ_100x5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Verdana" w:hAnsi="Verdana"/>
        <w:b/>
        <w:color w:val="000000"/>
        <w:sz w:val="28"/>
      </w:rPr>
      <w:br/>
      <w:t>Press Release</w:t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  <w:r>
      <w:rPr>
        <w:rFonts w:ascii="Verdana" w:hAnsi="Verdana"/>
        <w:b/>
        <w:color w:val="000000"/>
        <w:sz w:val="28"/>
      </w:rPr>
      <w:tab/>
    </w:r>
  </w:p>
  <w:p w14:paraId="5BF40FA3" w14:textId="568151F4" w:rsidR="00FA2BB2" w:rsidRPr="00717023" w:rsidRDefault="009E3A57" w:rsidP="0095339D">
    <w:pPr>
      <w:spacing w:before="320" w:after="0" w:line="240" w:lineRule="auto"/>
      <w:rPr>
        <w:rFonts w:ascii="Verdana" w:hAnsi="Verdana"/>
        <w:color w:val="000000"/>
        <w:sz w:val="20"/>
      </w:rPr>
    </w:pPr>
    <w:r>
      <w:rPr>
        <w:noProof/>
        <w:lang w:val="de-DE"/>
      </w:rPr>
      <mc:AlternateContent>
        <mc:Choice Requires="wps">
          <w:drawing>
            <wp:anchor distT="4294967293" distB="4294967293" distL="114300" distR="114300" simplePos="0" relativeHeight="251672576" behindDoc="0" locked="0" layoutInCell="1" allowOverlap="1" wp14:anchorId="3905C314" wp14:editId="5759DBC0">
              <wp:simplePos x="0" y="0"/>
              <wp:positionH relativeFrom="column">
                <wp:posOffset>2540</wp:posOffset>
              </wp:positionH>
              <wp:positionV relativeFrom="paragraph">
                <wp:posOffset>-636</wp:posOffset>
              </wp:positionV>
              <wp:extent cx="4643755" cy="0"/>
              <wp:effectExtent l="0" t="0" r="23495" b="19050"/>
              <wp:wrapNone/>
              <wp:docPr id="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437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0A354E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margin-left:.2pt;margin-top:-.05pt;width:365.65pt;height:0;z-index:251672576;visibility:visible;mso-wrap-style:square;mso-width-percent:0;mso-height-percent:0;mso-wrap-distance-left:9pt;mso-wrap-distance-top:.@mm;mso-wrap-distance-right:9pt;mso-wrap-distance-bottom:.@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7qHzAEAAH0DAAAOAAAAZHJzL2Uyb0RvYy54bWysU02PEzEMvSPxH6Lc6bRlu8Co0xXqslwW&#10;qLTLD3CTzExEJo6ctNP+e5z0gwVuiDlEcez3bD97lneHwYm9oWjRN3I2mUphvEJtfdfI788Pb95L&#10;ERN4DQ69aeTRRHm3ev1qOYbazLFHpw0JJvGxHkMj+5RCXVVR9WaAOMFgPDtbpAESm9RVmmBk9sFV&#10;8+n0thqRdCBUJkZ+vT855arwt61R6VvbRpOEayTXlspJ5dzms1otoe4IQm/VuQz4hyoGsJ6TXqnu&#10;IYHYkf2LarCKMGKbJgqHCtvWKlN64G5m0z+6eeohmNILixPDVab4/2jV1/2GhNWN/CCFh4FH9HGX&#10;sGQWs9uszxhizWFrv6HcoTr4p/CI6kcUHtc9+M6U6OdjYPAsI6rfINmIgbNsxy+oOQY4QRHr0NKQ&#10;KVkGcSgzOV5nYg5JKH68ub15+26xkEJdfBXUF2CgmD4bHES+NDImAtv1aY3e8+SRZiUN7B9jymVB&#10;fQHkrB4frHNlAZwXIyuwmC8KIKKzOjtzWKRuu3Yk9pBXqHylR/a8DCPceV3IegP60/mewLrTnZM7&#10;f5Ymq3HSdYv6uKGLZDzjUuV5H/MSvbQL+tdfs/oJAAD//wMAUEsDBBQABgAIAAAAIQCN6RgP3QAA&#10;AAkBAAAPAAAAZHJzL2Rvd25yZXYueG1sTE/LTsMwELwj8Q/WInFBrZPyKKTZVBWIA0faSlzdeEkC&#10;8TqKnSb061m4wGWk0ezOI19PrlVH6kPjGSGdJ6CIS28brhD2u+fZPagQDVvTeiaELwqwLs7PcpNZ&#10;P/IrHbexUmLCITMIdYxdpnUoa3ImzH1HLNq7752JQvtK296MYu5avUiSO+1Mw5JQm44eayo/t4ND&#10;oDDcpsnmwVX7l9N49bY4fYzdDvHyYnpaCWxWoCJN8e8DfjZIfyik2MEPbINqEW7kDmGWghJxeZ0u&#10;QR1+uS5y/X9B8Q0AAP//AwBQSwECLQAUAAYACAAAACEAtoM4kv4AAADhAQAAEwAAAAAAAAAAAAAA&#10;AAAAAAAAW0NvbnRlbnRfVHlwZXNdLnhtbFBLAQItABQABgAIAAAAIQA4/SH/1gAAAJQBAAALAAAA&#10;AAAAAAAAAAAAAC8BAABfcmVscy8ucmVsc1BLAQItABQABgAIAAAAIQCWZ7qHzAEAAH0DAAAOAAAA&#10;AAAAAAAAAAAAAC4CAABkcnMvZTJvRG9jLnhtbFBLAQItABQABgAIAAAAIQCN6RgP3QAAAAkBAAAP&#10;AAAAAAAAAAAAAAAAACYEAABkcnMvZG93bnJldi54bWxQSwUGAAAAAAQABADzAAAAMAUAAAAA&#10;"/>
          </w:pict>
        </mc:Fallback>
      </mc:AlternateContent>
    </w:r>
    <w:proofErr w:type="spellStart"/>
    <w:r>
      <w:rPr>
        <w:rFonts w:ascii="Verdana" w:hAnsi="Verdana"/>
        <w:color w:val="000000"/>
        <w:sz w:val="20"/>
      </w:rPr>
      <w:t>Auenwald</w:t>
    </w:r>
    <w:proofErr w:type="spellEnd"/>
    <w:r>
      <w:rPr>
        <w:rFonts w:ascii="Verdana" w:hAnsi="Verdana"/>
        <w:color w:val="000000"/>
        <w:sz w:val="20"/>
      </w:rPr>
      <w:t xml:space="preserve">, </w: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271D42" wp14:editId="2D503C9A">
              <wp:simplePos x="0" y="0"/>
              <wp:positionH relativeFrom="page">
                <wp:posOffset>107950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8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oval w14:anchorId="21A8F6D1" id="Oval 12" o:spid="_x0000_s1026" style="position:absolute;margin-left:8.5pt;margin-top:595.35pt;width:1.15pt;height:1.1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sm+QEAANcDAAAOAAAAZHJzL2Uyb0RvYy54bWysU1FvEzEMfkfiP0R5p9cr3WCnXqfRqQhp&#10;bJMGP8DN5XoRuTg4aa/j1+PkulLgDfES2bH9xd9nZ3F96K3YawoGXS3LyVQK7RQ2xm1r+fXL+s17&#10;KUIE14BFp2v5rIO8Xr5+tRh8pWfYoW00CQZxoRp8LbsYfVUUQXW6hzBBrx0HW6QeIru0LRqCgdF7&#10;W8ym08tiQGo8odIh8O3tGJTLjN+2WsWHtg06CltL7i3mk/K5SWexXEC1JfCdUcc24B+66ME4fvQE&#10;dQsRxI7MX1C9UYQB2zhR2BfYtkbpzIHZlNM/2Dx14HXmwuIEf5Ip/D9Ydb9/JGGaWvKgHPQ8ooc9&#10;WFHOkjSDDxVnPPlHSuSCv0P1LQiHqw7cVt8Q4dBpaLihMuUXvxUkJ3Cp2AyfsWFk2EXMKh1a6hMg&#10;8xeHPIzn0zD0IQrFl+X8cnohheLIaCZ8qF5KPYX4UWMvklFLba3xIYkFFezvQhyzX7Jy92hNszbW&#10;Zoe2m5UlwVxr+WH99mqWCfMD4TzNupTsMJWNiOkm00zMRoU22DwzS8Jxu/g3sNEh/ZBi4M2qZfi+&#10;A9JS2E+Olboq5/O0itmZX7ybsUPnkc15BJxiqFpGKUZzFcf13Xky245fKjNphzesbmsy8aT82NWx&#10;Wd6erN5x09N6nvs569d/XP4EAAD//wMAUEsDBBQABgAIAAAAIQAk0kv04QAAABABAAAPAAAAZHJz&#10;L2Rvd25yZXYueG1sTE87T8MwEN6R+A/WVWKjdluJ0jROhUAV6sBAoGJ14mscNbaD7Tbh33NlKcud&#10;vnt8j3wz2o6dMcTWOwmzqQCGrva6dY2Ez4/t/SOwmJTTqvMOJfxghE1xe5OrTPvBveO5TA0jEhcz&#10;JcGk1Gecx9qgVXHqe3S0O/hgVSIYGq6DGojcdnwuxAO3qnWkYFSPzwbrY3myEqr5fle9RhEOX8Pu&#10;7bs02xT5Xsq7yfiypvK0BpZwTNcPuGQg/1CQscqfnI6sI7ykPIn6bCWWwC4XqwWw6m+yEMCLnP8P&#10;UvwCAAD//wMAUEsBAi0AFAAGAAgAAAAhALaDOJL+AAAA4QEAABMAAAAAAAAAAAAAAAAAAAAAAFtD&#10;b250ZW50X1R5cGVzXS54bWxQSwECLQAUAAYACAAAACEAOP0h/9YAAACUAQAACwAAAAAAAAAAAAAA&#10;AAAvAQAAX3JlbHMvLnJlbHNQSwECLQAUAAYACAAAACEAPyB7JvkBAADXAwAADgAAAAAAAAAAAAAA&#10;AAAuAgAAZHJzL2Uyb0RvYy54bWxQSwECLQAUAAYACAAAACEAJNJL9OEAAAAQAQAADwAAAAAAAAAA&#10;AAAAAABTBAAAZHJzL2Rvd25yZXYueG1sUEsFBgAAAAAEAAQA8wAAAGEFAAAAAA=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1258B64" wp14:editId="7A31B057">
              <wp:simplePos x="0" y="0"/>
              <wp:positionH relativeFrom="page">
                <wp:posOffset>144145</wp:posOffset>
              </wp:positionH>
              <wp:positionV relativeFrom="page">
                <wp:posOffset>7560945</wp:posOffset>
              </wp:positionV>
              <wp:extent cx="14605" cy="14605"/>
              <wp:effectExtent l="0" t="0" r="0" b="0"/>
              <wp:wrapNone/>
              <wp:docPr id="7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605" cy="14605"/>
                      </a:xfrm>
                      <a:prstGeom prst="ellipse">
                        <a:avLst/>
                      </a:prstGeom>
                      <a:solidFill>
                        <a:srgbClr val="BF39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oval w14:anchorId="05B563B3" id="Oval 13" o:spid="_x0000_s1026" style="position:absolute;margin-left:11.35pt;margin-top:595.35pt;width:1.15pt;height:1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+P+QEAANcDAAAOAAAAZHJzL2Uyb0RvYy54bWysU11v0zAUfUfiP1h+p0m6bmNR02l0KkIa&#10;26TBD3AcJ7FwfM2127T8eq6drhR4Q7xY9/P4nuPr5e1+MGyn0GuwFS9mOWfKSmi07Sr+9cvm3XvO&#10;fBC2EQasqvhBeX67evtmObpSzaEH0yhkBGJ9ObqK9yG4Msu87NUg/AycspRsAQcRyMUua1CMhD6Y&#10;bJ7nV9kI2DgEqbyn6P2U5KuE37ZKhqe29SowU3GaLaQT01nHM1stRdmhcL2WxzHEP0wxCG3p0hPU&#10;vQiCbVH/BTVoieChDTMJQwZtq6VKHIhNkf/B5qUXTiUuJI53J5n8/4OVj7tnZLqp+DVnVgz0RE87&#10;YVhxEaUZnS+p4sU9YyTn3QPIb55ZWPfCduoOEcZeiYYGKmJ99ltDdDy1snr8DA0hi22ApNK+xSEC&#10;En+2T49xOD2G2gcmKVgsrvJLziRlJjPii/K11aEPHxUMLBoVV8Zo56NYohS7Bx+m6teqND0Y3Wy0&#10;McnBrl4bZMS14h82FzfzeSJAJM/LjI3FFmLbhBgjiWZkNilUQ3MglgjTdtFvIKMH/MHZSJtVcf99&#10;K1BxZj5ZUuqmWCziKiZncXk9JwfPM/V5RlhJUBUPnE3mOkzru3Wou55uKhJpC3ekbqsT8aj8NNVx&#10;WNqepN5x0+N6nvup6td/XP0EAAD//wMAUEsDBBQABgAIAAAAIQC4DG/P4QAAABABAAAPAAAAZHJz&#10;L2Rvd25yZXYueG1sTE9NT8MwDL0j8R8iI3FjyYL46ppOCDShHThQmLimjddUNElJsrX8ewwXuFj2&#10;8/Pze+V6dgM7Ykx98AqWCwEMfRtM7zsFb6+bi1tgKWtv9BA8KvjCBOvq9KTUhQmTf8FjnTtGIj4V&#10;WoHNeSw4T61Fp9MijOhptw/R6Uxj7LiJeiJxN3ApxDV3uvf0weoRHyy2H/XBKWjkbts8JRH379P2&#10;+bO2m5z4Tqnzs/lxReV+BSzjnP8u4CcD+YeKjDXh4E1igwIpb4hJ+PJOUEcMeUUJm1/kUgCvSv4/&#10;SPUNAAD//wMAUEsBAi0AFAAGAAgAAAAhALaDOJL+AAAA4QEAABMAAAAAAAAAAAAAAAAAAAAAAFtD&#10;b250ZW50X1R5cGVzXS54bWxQSwECLQAUAAYACAAAACEAOP0h/9YAAACUAQAACwAAAAAAAAAAAAAA&#10;AAAvAQAAX3JlbHMvLnJlbHNQSwECLQAUAAYACAAAACEAbbe/j/kBAADXAwAADgAAAAAAAAAAAAAA&#10;AAAuAgAAZHJzL2Uyb0RvYy54bWxQSwECLQAUAAYACAAAACEAuAxvz+EAAAAQAQAADwAAAAAAAAAA&#10;AAAAAABTBAAAZHJzL2Rvd25yZXYueG1sUEsFBgAAAAAEAAQA8wAAAGEFAAAAAA==&#10;" fillcolor="#bf3922" stroked="f">
              <w10:wrap anchorx="page" anchory="page"/>
            </v:oval>
          </w:pict>
        </mc:Fallback>
      </mc:AlternateContent>
    </w:r>
    <w:r>
      <w:rPr>
        <w:noProof/>
        <w:lang w:val="de-DE"/>
      </w:rPr>
      <mc:AlternateContent>
        <mc:Choice Requires="wps">
          <w:drawing>
            <wp:anchor distT="4294967293" distB="4294967293" distL="114300" distR="114300" simplePos="0" relativeHeight="251654144" behindDoc="0" locked="0" layoutInCell="1" allowOverlap="1" wp14:anchorId="0815EF6B" wp14:editId="5F46F5FC">
              <wp:simplePos x="0" y="0"/>
              <wp:positionH relativeFrom="page">
                <wp:posOffset>0</wp:posOffset>
              </wp:positionH>
              <wp:positionV relativeFrom="page">
                <wp:posOffset>3960494</wp:posOffset>
              </wp:positionV>
              <wp:extent cx="179705" cy="0"/>
              <wp:effectExtent l="0" t="0" r="10795" b="19050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BF392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811980F" id="AutoShape 11" o:spid="_x0000_s1026" type="#_x0000_t32" style="position:absolute;margin-left:0;margin-top:311.85pt;width:14.15pt;height:0;z-index:251654144;visibility:visible;mso-wrap-style:square;mso-width-percent:0;mso-height-percent:0;mso-wrap-distance-left:9pt;mso-wrap-distance-top:.‡mm;mso-wrap-distance-right:9pt;mso-wrap-distance-bottom:.‡mm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XGx0AEAAHwDAAAOAAAAZHJzL2Uyb0RvYy54bWysU01z0zAQvTPDf9DoTmyntKWeOB1ICZdS&#10;MtPyAxRJtjXIWs1KiZ1/z0r5gMKN4aKRdt97q30rLe6nwbK9xmDANbyalZxpJ0EZ1zX8+8v63QfO&#10;QhROCQtON/ygA79fvn2zGH2t59CDVRoZibhQj77hfYy+Loogez2IMAOvHSVbwEFEOmJXKBQjqQ+2&#10;mJflTTECKo8gdQgUfTgm+TLrt62W8VvbBh2ZbTjdLeYV87pNa7FciLpD4XsjT9cQ/3CLQRhHRS9S&#10;DyIKtkPzl9RgJEKANs4kDAW0rZE690DdVOUf3Tz3wuvcC5kT/MWm8P9k5dN+g8yohr/nzImBRvRx&#10;FyFXZlWV/Bl9qAm2chtMHcrJPftHkD8Cc7Dqhet0Rr8cPJEzo3hFSYfgqcp2/AqKMIIKZLOmFock&#10;STawKc/kcJmJniKTFKxu727La87kOVWI+szzGOIXDQNLm4aHiMJ0fVyBczR4wCpXEfvHEKkPIp4J&#10;qaiDtbE2z986Njb85uq6zIQA1qiUTLCA3XZlke0FvaBP66u7+TyZQmKvYAg7p7JYr4X6fNpHYexx&#10;T3jriHY242jrFtRhg0kuxWnEWfj0HNMb+v2cUb8+zfInAAAA//8DAFBLAwQUAAYACAAAACEARzcA&#10;H+AAAAAMAQAADwAAAGRycy9kb3ducmV2LnhtbEyPwWrDMBBE74X+g9hCb40cp9jBsRxKQ6CnQNMe&#10;mptsbSwTa2UkJbb/vioU2svC7jCz88rtZHp2Q+c7SwKWiwQYUmNVR62Az4/90xqYD5KU7C2hgBk9&#10;bKv7u1IWyo70jrdjaFkMIV9IATqEoeDcNxqN9As7IEXtbJ2RIa6u5crJMYabnqdJknEjO4oftBzw&#10;VWNzOV6NgK9sPB3cfLDP9W4v3046n8dLLsTjw7TbxPGyARZwCn8O+GGI/aGKxWp7JeVZLyDSBAFZ&#10;usqBRTldr4DVvwdelfw/RPUNAAD//wMAUEsBAi0AFAAGAAgAAAAhALaDOJL+AAAA4QEAABMAAAAA&#10;AAAAAAAAAAAAAAAAAFtDb250ZW50X1R5cGVzXS54bWxQSwECLQAUAAYACAAAACEAOP0h/9YAAACU&#10;AQAACwAAAAAAAAAAAAAAAAAvAQAAX3JlbHMvLnJlbHNQSwECLQAUAAYACAAAACEAZClxsdABAAB8&#10;AwAADgAAAAAAAAAAAAAAAAAuAgAAZHJzL2Uyb0RvYy54bWxQSwECLQAUAAYACAAAACEARzcAH+AA&#10;AAAMAQAADwAAAAAAAAAAAAAAAAAqBAAAZHJzL2Rvd25yZXYueG1sUEsFBgAAAAAEAAQA8wAAADcF&#10;AAAAAA==&#10;" strokecolor="#bf3922" strokeweight=".5pt">
              <w10:wrap anchorx="page" anchory="page"/>
            </v:shape>
          </w:pict>
        </mc:Fallback>
      </mc:AlternateContent>
    </w:r>
    <w:r>
      <w:rPr>
        <w:rFonts w:ascii="Verdana" w:hAnsi="Verdana"/>
        <w:color w:val="000000"/>
        <w:sz w:val="20"/>
      </w:rPr>
      <w:t>1</w:t>
    </w:r>
    <w:r w:rsidR="00C8748F">
      <w:rPr>
        <w:rFonts w:ascii="Verdana" w:hAnsi="Verdana"/>
        <w:color w:val="000000"/>
        <w:sz w:val="20"/>
      </w:rPr>
      <w:t>6</w:t>
    </w:r>
    <w:r>
      <w:rPr>
        <w:rFonts w:ascii="Verdana" w:hAnsi="Verdana"/>
        <w:color w:val="000000"/>
        <w:sz w:val="20"/>
      </w:rPr>
      <w:t>/09/2021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37177"/>
    <w:multiLevelType w:val="hybridMultilevel"/>
    <w:tmpl w:val="BDA4CC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D6C67"/>
    <w:multiLevelType w:val="hybridMultilevel"/>
    <w:tmpl w:val="0890D67E"/>
    <w:lvl w:ilvl="0" w:tplc="1610EA74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E36229"/>
    <w:multiLevelType w:val="hybridMultilevel"/>
    <w:tmpl w:val="9374593E"/>
    <w:lvl w:ilvl="0" w:tplc="EC4CCCE2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D228DE"/>
    <w:multiLevelType w:val="hybridMultilevel"/>
    <w:tmpl w:val="FF60C3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75ECC"/>
    <w:multiLevelType w:val="hybridMultilevel"/>
    <w:tmpl w:val="861E97A0"/>
    <w:lvl w:ilvl="0" w:tplc="A3EAC00E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E1"/>
    <w:rsid w:val="000001F2"/>
    <w:rsid w:val="00000345"/>
    <w:rsid w:val="00004EDE"/>
    <w:rsid w:val="000076A1"/>
    <w:rsid w:val="00012E95"/>
    <w:rsid w:val="0001312B"/>
    <w:rsid w:val="00014562"/>
    <w:rsid w:val="0001464E"/>
    <w:rsid w:val="00014C71"/>
    <w:rsid w:val="00014FEA"/>
    <w:rsid w:val="0001530C"/>
    <w:rsid w:val="000168B1"/>
    <w:rsid w:val="000247E8"/>
    <w:rsid w:val="00030062"/>
    <w:rsid w:val="00032500"/>
    <w:rsid w:val="000328E7"/>
    <w:rsid w:val="00032FAB"/>
    <w:rsid w:val="000340AC"/>
    <w:rsid w:val="000343D7"/>
    <w:rsid w:val="0003673D"/>
    <w:rsid w:val="00036A21"/>
    <w:rsid w:val="00040589"/>
    <w:rsid w:val="00052737"/>
    <w:rsid w:val="00056FCE"/>
    <w:rsid w:val="0006343A"/>
    <w:rsid w:val="0006704E"/>
    <w:rsid w:val="000679E6"/>
    <w:rsid w:val="00070A65"/>
    <w:rsid w:val="00072560"/>
    <w:rsid w:val="000778BB"/>
    <w:rsid w:val="00082207"/>
    <w:rsid w:val="000825A5"/>
    <w:rsid w:val="000825BA"/>
    <w:rsid w:val="00083B6B"/>
    <w:rsid w:val="0008479C"/>
    <w:rsid w:val="00087EC3"/>
    <w:rsid w:val="00090A98"/>
    <w:rsid w:val="0009107F"/>
    <w:rsid w:val="00091F68"/>
    <w:rsid w:val="000935B6"/>
    <w:rsid w:val="000A0DB6"/>
    <w:rsid w:val="000A2945"/>
    <w:rsid w:val="000A4C4C"/>
    <w:rsid w:val="000A73D8"/>
    <w:rsid w:val="000A7650"/>
    <w:rsid w:val="000B46F2"/>
    <w:rsid w:val="000B5048"/>
    <w:rsid w:val="000B5AE4"/>
    <w:rsid w:val="000B5C31"/>
    <w:rsid w:val="000C24F8"/>
    <w:rsid w:val="000C3D44"/>
    <w:rsid w:val="000D0438"/>
    <w:rsid w:val="000D1414"/>
    <w:rsid w:val="000D28E1"/>
    <w:rsid w:val="000D2DB4"/>
    <w:rsid w:val="000D2EC2"/>
    <w:rsid w:val="000D390D"/>
    <w:rsid w:val="000D3A7A"/>
    <w:rsid w:val="000D53B9"/>
    <w:rsid w:val="000D60C4"/>
    <w:rsid w:val="000D6F37"/>
    <w:rsid w:val="000D74DF"/>
    <w:rsid w:val="000D7AB6"/>
    <w:rsid w:val="000E05E2"/>
    <w:rsid w:val="000E156F"/>
    <w:rsid w:val="000E5AD2"/>
    <w:rsid w:val="000E6F29"/>
    <w:rsid w:val="000F4F29"/>
    <w:rsid w:val="000F6291"/>
    <w:rsid w:val="000F7317"/>
    <w:rsid w:val="000F73F4"/>
    <w:rsid w:val="000F7B44"/>
    <w:rsid w:val="001070AB"/>
    <w:rsid w:val="00111D22"/>
    <w:rsid w:val="00114D2F"/>
    <w:rsid w:val="00115224"/>
    <w:rsid w:val="001179A2"/>
    <w:rsid w:val="001208EC"/>
    <w:rsid w:val="00120C64"/>
    <w:rsid w:val="0012313A"/>
    <w:rsid w:val="001233C5"/>
    <w:rsid w:val="001238B1"/>
    <w:rsid w:val="00125C8C"/>
    <w:rsid w:val="00130346"/>
    <w:rsid w:val="00131DA2"/>
    <w:rsid w:val="00131E04"/>
    <w:rsid w:val="001370DB"/>
    <w:rsid w:val="00137137"/>
    <w:rsid w:val="00140011"/>
    <w:rsid w:val="0015082F"/>
    <w:rsid w:val="001512C1"/>
    <w:rsid w:val="0015391D"/>
    <w:rsid w:val="001551B5"/>
    <w:rsid w:val="00162AF9"/>
    <w:rsid w:val="00162B3F"/>
    <w:rsid w:val="00166046"/>
    <w:rsid w:val="00167EC3"/>
    <w:rsid w:val="00172C9A"/>
    <w:rsid w:val="00173FB5"/>
    <w:rsid w:val="00174623"/>
    <w:rsid w:val="001760E0"/>
    <w:rsid w:val="001805B6"/>
    <w:rsid w:val="00181BE6"/>
    <w:rsid w:val="0018243D"/>
    <w:rsid w:val="0018548B"/>
    <w:rsid w:val="00186F1F"/>
    <w:rsid w:val="00187CC3"/>
    <w:rsid w:val="00191831"/>
    <w:rsid w:val="0019220B"/>
    <w:rsid w:val="00194166"/>
    <w:rsid w:val="0019523C"/>
    <w:rsid w:val="00197A94"/>
    <w:rsid w:val="001A00CB"/>
    <w:rsid w:val="001A1914"/>
    <w:rsid w:val="001A65BA"/>
    <w:rsid w:val="001B0352"/>
    <w:rsid w:val="001B3BA2"/>
    <w:rsid w:val="001B5D58"/>
    <w:rsid w:val="001B701B"/>
    <w:rsid w:val="001C2631"/>
    <w:rsid w:val="001C71B0"/>
    <w:rsid w:val="001D1991"/>
    <w:rsid w:val="001D2888"/>
    <w:rsid w:val="001D7753"/>
    <w:rsid w:val="001E534C"/>
    <w:rsid w:val="001E6B68"/>
    <w:rsid w:val="001E7319"/>
    <w:rsid w:val="001F015B"/>
    <w:rsid w:val="001F0A8E"/>
    <w:rsid w:val="001F1837"/>
    <w:rsid w:val="001F1F19"/>
    <w:rsid w:val="001F37B1"/>
    <w:rsid w:val="001F5412"/>
    <w:rsid w:val="001F603C"/>
    <w:rsid w:val="001F6A48"/>
    <w:rsid w:val="00201202"/>
    <w:rsid w:val="002022C5"/>
    <w:rsid w:val="00202C3D"/>
    <w:rsid w:val="00202F16"/>
    <w:rsid w:val="00204C90"/>
    <w:rsid w:val="00204DC7"/>
    <w:rsid w:val="00204F6B"/>
    <w:rsid w:val="00205730"/>
    <w:rsid w:val="002058E8"/>
    <w:rsid w:val="00207939"/>
    <w:rsid w:val="002120C9"/>
    <w:rsid w:val="00217384"/>
    <w:rsid w:val="00222382"/>
    <w:rsid w:val="002229F2"/>
    <w:rsid w:val="00232917"/>
    <w:rsid w:val="002336BD"/>
    <w:rsid w:val="00233905"/>
    <w:rsid w:val="00234130"/>
    <w:rsid w:val="0024092C"/>
    <w:rsid w:val="00244BDA"/>
    <w:rsid w:val="00245063"/>
    <w:rsid w:val="0024515A"/>
    <w:rsid w:val="002452EF"/>
    <w:rsid w:val="00247038"/>
    <w:rsid w:val="00247713"/>
    <w:rsid w:val="0025211B"/>
    <w:rsid w:val="0025247F"/>
    <w:rsid w:val="0026065C"/>
    <w:rsid w:val="0026131B"/>
    <w:rsid w:val="00263036"/>
    <w:rsid w:val="00263FDD"/>
    <w:rsid w:val="0027051F"/>
    <w:rsid w:val="002717BE"/>
    <w:rsid w:val="002723C5"/>
    <w:rsid w:val="00273828"/>
    <w:rsid w:val="002746C0"/>
    <w:rsid w:val="00274C0A"/>
    <w:rsid w:val="002751EB"/>
    <w:rsid w:val="00280EEB"/>
    <w:rsid w:val="00282FD4"/>
    <w:rsid w:val="002877A2"/>
    <w:rsid w:val="00292C67"/>
    <w:rsid w:val="00295EEA"/>
    <w:rsid w:val="002A2302"/>
    <w:rsid w:val="002A2673"/>
    <w:rsid w:val="002A5238"/>
    <w:rsid w:val="002A5EBE"/>
    <w:rsid w:val="002A7A19"/>
    <w:rsid w:val="002B18F5"/>
    <w:rsid w:val="002B26FC"/>
    <w:rsid w:val="002B470E"/>
    <w:rsid w:val="002C55B5"/>
    <w:rsid w:val="002C73F1"/>
    <w:rsid w:val="002D1F76"/>
    <w:rsid w:val="002D2281"/>
    <w:rsid w:val="002D30A9"/>
    <w:rsid w:val="002D3268"/>
    <w:rsid w:val="002D38A6"/>
    <w:rsid w:val="002D6EA0"/>
    <w:rsid w:val="002D74D7"/>
    <w:rsid w:val="002D7A69"/>
    <w:rsid w:val="002D7EF9"/>
    <w:rsid w:val="002F1553"/>
    <w:rsid w:val="002F1CC9"/>
    <w:rsid w:val="002F5532"/>
    <w:rsid w:val="002F7D03"/>
    <w:rsid w:val="003010F3"/>
    <w:rsid w:val="00301156"/>
    <w:rsid w:val="00305391"/>
    <w:rsid w:val="003108A2"/>
    <w:rsid w:val="00313931"/>
    <w:rsid w:val="00313C16"/>
    <w:rsid w:val="003162C5"/>
    <w:rsid w:val="00316D54"/>
    <w:rsid w:val="003201BE"/>
    <w:rsid w:val="00321230"/>
    <w:rsid w:val="00323215"/>
    <w:rsid w:val="00324FCA"/>
    <w:rsid w:val="0033314B"/>
    <w:rsid w:val="003336F3"/>
    <w:rsid w:val="00340E59"/>
    <w:rsid w:val="003442FD"/>
    <w:rsid w:val="00345494"/>
    <w:rsid w:val="003463B4"/>
    <w:rsid w:val="0035060B"/>
    <w:rsid w:val="00353496"/>
    <w:rsid w:val="003537A1"/>
    <w:rsid w:val="00356161"/>
    <w:rsid w:val="0036082B"/>
    <w:rsid w:val="00363B98"/>
    <w:rsid w:val="003642B9"/>
    <w:rsid w:val="00370477"/>
    <w:rsid w:val="00372687"/>
    <w:rsid w:val="00376E4F"/>
    <w:rsid w:val="00380AD7"/>
    <w:rsid w:val="00381A40"/>
    <w:rsid w:val="0038303E"/>
    <w:rsid w:val="003913D7"/>
    <w:rsid w:val="00396146"/>
    <w:rsid w:val="003961B5"/>
    <w:rsid w:val="003A1B3B"/>
    <w:rsid w:val="003A71FE"/>
    <w:rsid w:val="003B1406"/>
    <w:rsid w:val="003B44B9"/>
    <w:rsid w:val="003B6F70"/>
    <w:rsid w:val="003B7E2E"/>
    <w:rsid w:val="003C11E0"/>
    <w:rsid w:val="003C3CC8"/>
    <w:rsid w:val="003C65DD"/>
    <w:rsid w:val="003C7458"/>
    <w:rsid w:val="003D1FD4"/>
    <w:rsid w:val="003D2C8F"/>
    <w:rsid w:val="003D2EEA"/>
    <w:rsid w:val="003D5FB7"/>
    <w:rsid w:val="003E1972"/>
    <w:rsid w:val="003E4D31"/>
    <w:rsid w:val="003E5A1C"/>
    <w:rsid w:val="003E5BE7"/>
    <w:rsid w:val="003E71B1"/>
    <w:rsid w:val="003F0FA7"/>
    <w:rsid w:val="00401883"/>
    <w:rsid w:val="004045F1"/>
    <w:rsid w:val="00404B0D"/>
    <w:rsid w:val="00406B3B"/>
    <w:rsid w:val="00410216"/>
    <w:rsid w:val="004158E6"/>
    <w:rsid w:val="004159CA"/>
    <w:rsid w:val="0041682B"/>
    <w:rsid w:val="00416DFF"/>
    <w:rsid w:val="00417D80"/>
    <w:rsid w:val="0042123F"/>
    <w:rsid w:val="00423D03"/>
    <w:rsid w:val="00424A14"/>
    <w:rsid w:val="00427028"/>
    <w:rsid w:val="00427A02"/>
    <w:rsid w:val="004365E3"/>
    <w:rsid w:val="0043668D"/>
    <w:rsid w:val="00436C5C"/>
    <w:rsid w:val="00437A10"/>
    <w:rsid w:val="00437D2E"/>
    <w:rsid w:val="00440230"/>
    <w:rsid w:val="00443A98"/>
    <w:rsid w:val="00443F0A"/>
    <w:rsid w:val="004441C7"/>
    <w:rsid w:val="0045002B"/>
    <w:rsid w:val="0045466C"/>
    <w:rsid w:val="00457182"/>
    <w:rsid w:val="004621C9"/>
    <w:rsid w:val="004635BF"/>
    <w:rsid w:val="00464A80"/>
    <w:rsid w:val="00465351"/>
    <w:rsid w:val="00470DEB"/>
    <w:rsid w:val="00470E58"/>
    <w:rsid w:val="004718DD"/>
    <w:rsid w:val="004730D8"/>
    <w:rsid w:val="004732B9"/>
    <w:rsid w:val="0047466C"/>
    <w:rsid w:val="00474F8E"/>
    <w:rsid w:val="00480CB6"/>
    <w:rsid w:val="004814E6"/>
    <w:rsid w:val="00481C2E"/>
    <w:rsid w:val="00483748"/>
    <w:rsid w:val="004849E7"/>
    <w:rsid w:val="0048730A"/>
    <w:rsid w:val="00494492"/>
    <w:rsid w:val="00494FF1"/>
    <w:rsid w:val="00496E39"/>
    <w:rsid w:val="004A16E9"/>
    <w:rsid w:val="004A2B04"/>
    <w:rsid w:val="004A6C68"/>
    <w:rsid w:val="004B1D33"/>
    <w:rsid w:val="004B6E07"/>
    <w:rsid w:val="004C2268"/>
    <w:rsid w:val="004C3D67"/>
    <w:rsid w:val="004C6BFC"/>
    <w:rsid w:val="004D08FF"/>
    <w:rsid w:val="004D234D"/>
    <w:rsid w:val="004D4AF7"/>
    <w:rsid w:val="004E0196"/>
    <w:rsid w:val="004E024D"/>
    <w:rsid w:val="004E04CB"/>
    <w:rsid w:val="004E0CDA"/>
    <w:rsid w:val="004E16AE"/>
    <w:rsid w:val="004E4B2C"/>
    <w:rsid w:val="004F17E3"/>
    <w:rsid w:val="004F28D0"/>
    <w:rsid w:val="004F4459"/>
    <w:rsid w:val="004F4469"/>
    <w:rsid w:val="004F5870"/>
    <w:rsid w:val="004F600C"/>
    <w:rsid w:val="005007A1"/>
    <w:rsid w:val="00500E99"/>
    <w:rsid w:val="005023A6"/>
    <w:rsid w:val="00502947"/>
    <w:rsid w:val="005077E1"/>
    <w:rsid w:val="005114FB"/>
    <w:rsid w:val="005116A0"/>
    <w:rsid w:val="00512345"/>
    <w:rsid w:val="00512349"/>
    <w:rsid w:val="00516407"/>
    <w:rsid w:val="00516994"/>
    <w:rsid w:val="005178ED"/>
    <w:rsid w:val="00520123"/>
    <w:rsid w:val="00520D6A"/>
    <w:rsid w:val="00523273"/>
    <w:rsid w:val="00524684"/>
    <w:rsid w:val="00524A96"/>
    <w:rsid w:val="00525B1F"/>
    <w:rsid w:val="00525B3C"/>
    <w:rsid w:val="00526E5F"/>
    <w:rsid w:val="005313F5"/>
    <w:rsid w:val="005329A7"/>
    <w:rsid w:val="0053411D"/>
    <w:rsid w:val="00534A33"/>
    <w:rsid w:val="00541136"/>
    <w:rsid w:val="00545369"/>
    <w:rsid w:val="00545AD7"/>
    <w:rsid w:val="00556EBC"/>
    <w:rsid w:val="00565292"/>
    <w:rsid w:val="00566B84"/>
    <w:rsid w:val="00567275"/>
    <w:rsid w:val="00573112"/>
    <w:rsid w:val="0057423E"/>
    <w:rsid w:val="0057467E"/>
    <w:rsid w:val="005753E7"/>
    <w:rsid w:val="00576128"/>
    <w:rsid w:val="0058016C"/>
    <w:rsid w:val="005840A8"/>
    <w:rsid w:val="005853D7"/>
    <w:rsid w:val="00586716"/>
    <w:rsid w:val="00587028"/>
    <w:rsid w:val="00587D86"/>
    <w:rsid w:val="00587E32"/>
    <w:rsid w:val="00590066"/>
    <w:rsid w:val="00591579"/>
    <w:rsid w:val="00595056"/>
    <w:rsid w:val="00595212"/>
    <w:rsid w:val="005959E2"/>
    <w:rsid w:val="00596A0A"/>
    <w:rsid w:val="005A0370"/>
    <w:rsid w:val="005A3CE2"/>
    <w:rsid w:val="005A4C2C"/>
    <w:rsid w:val="005B1A0A"/>
    <w:rsid w:val="005B7260"/>
    <w:rsid w:val="005C03D7"/>
    <w:rsid w:val="005C0B19"/>
    <w:rsid w:val="005C27BB"/>
    <w:rsid w:val="005C5444"/>
    <w:rsid w:val="005C5F6A"/>
    <w:rsid w:val="005C77AF"/>
    <w:rsid w:val="005D075A"/>
    <w:rsid w:val="005D1273"/>
    <w:rsid w:val="005D341A"/>
    <w:rsid w:val="005E00F4"/>
    <w:rsid w:val="005E59B7"/>
    <w:rsid w:val="005F0650"/>
    <w:rsid w:val="005F5B77"/>
    <w:rsid w:val="005F7B38"/>
    <w:rsid w:val="005F7F21"/>
    <w:rsid w:val="00600D48"/>
    <w:rsid w:val="0060197F"/>
    <w:rsid w:val="006100E2"/>
    <w:rsid w:val="00610B75"/>
    <w:rsid w:val="00611674"/>
    <w:rsid w:val="0061203C"/>
    <w:rsid w:val="00612D6F"/>
    <w:rsid w:val="00615FDF"/>
    <w:rsid w:val="0062072B"/>
    <w:rsid w:val="00620AB7"/>
    <w:rsid w:val="0062323D"/>
    <w:rsid w:val="00624B2B"/>
    <w:rsid w:val="006266C3"/>
    <w:rsid w:val="006340D8"/>
    <w:rsid w:val="0063592B"/>
    <w:rsid w:val="006360A4"/>
    <w:rsid w:val="00637D94"/>
    <w:rsid w:val="00641868"/>
    <w:rsid w:val="006429B0"/>
    <w:rsid w:val="00644A15"/>
    <w:rsid w:val="006462B2"/>
    <w:rsid w:val="006548EB"/>
    <w:rsid w:val="00665AC5"/>
    <w:rsid w:val="00666424"/>
    <w:rsid w:val="00667F51"/>
    <w:rsid w:val="00671F48"/>
    <w:rsid w:val="0067322D"/>
    <w:rsid w:val="006760D0"/>
    <w:rsid w:val="00677B82"/>
    <w:rsid w:val="006813CD"/>
    <w:rsid w:val="00681DE8"/>
    <w:rsid w:val="0068241C"/>
    <w:rsid w:val="0068360A"/>
    <w:rsid w:val="00684699"/>
    <w:rsid w:val="00684CA6"/>
    <w:rsid w:val="00687377"/>
    <w:rsid w:val="00690410"/>
    <w:rsid w:val="00694D4F"/>
    <w:rsid w:val="006959E8"/>
    <w:rsid w:val="006A031E"/>
    <w:rsid w:val="006A4FA1"/>
    <w:rsid w:val="006A5B90"/>
    <w:rsid w:val="006B0C95"/>
    <w:rsid w:val="006B43B2"/>
    <w:rsid w:val="006B442A"/>
    <w:rsid w:val="006B60F9"/>
    <w:rsid w:val="006C05AE"/>
    <w:rsid w:val="006C073A"/>
    <w:rsid w:val="006C0796"/>
    <w:rsid w:val="006C0A77"/>
    <w:rsid w:val="006C16D3"/>
    <w:rsid w:val="006C1E4C"/>
    <w:rsid w:val="006C6776"/>
    <w:rsid w:val="006C7174"/>
    <w:rsid w:val="006D003B"/>
    <w:rsid w:val="006D02B8"/>
    <w:rsid w:val="006D3E83"/>
    <w:rsid w:val="006D4798"/>
    <w:rsid w:val="006D7309"/>
    <w:rsid w:val="006E0288"/>
    <w:rsid w:val="006E16AA"/>
    <w:rsid w:val="006E2697"/>
    <w:rsid w:val="006E2CAD"/>
    <w:rsid w:val="006E2D39"/>
    <w:rsid w:val="006E3956"/>
    <w:rsid w:val="006E4F8E"/>
    <w:rsid w:val="006E6651"/>
    <w:rsid w:val="006E6905"/>
    <w:rsid w:val="006E7CBB"/>
    <w:rsid w:val="006F05E1"/>
    <w:rsid w:val="006F05E3"/>
    <w:rsid w:val="006F0B65"/>
    <w:rsid w:val="006F0DF5"/>
    <w:rsid w:val="006F115E"/>
    <w:rsid w:val="006F4604"/>
    <w:rsid w:val="006F7403"/>
    <w:rsid w:val="00701344"/>
    <w:rsid w:val="00701400"/>
    <w:rsid w:val="00701E13"/>
    <w:rsid w:val="00710919"/>
    <w:rsid w:val="007131C7"/>
    <w:rsid w:val="00713677"/>
    <w:rsid w:val="0071581D"/>
    <w:rsid w:val="00720059"/>
    <w:rsid w:val="00722682"/>
    <w:rsid w:val="00723C07"/>
    <w:rsid w:val="00725233"/>
    <w:rsid w:val="0072630E"/>
    <w:rsid w:val="00726DE4"/>
    <w:rsid w:val="0073084F"/>
    <w:rsid w:val="00730E03"/>
    <w:rsid w:val="0073233C"/>
    <w:rsid w:val="00732364"/>
    <w:rsid w:val="00734A26"/>
    <w:rsid w:val="00734DF9"/>
    <w:rsid w:val="00737395"/>
    <w:rsid w:val="00737724"/>
    <w:rsid w:val="00742CD6"/>
    <w:rsid w:val="00743A6B"/>
    <w:rsid w:val="00743C04"/>
    <w:rsid w:val="00744494"/>
    <w:rsid w:val="00745C3D"/>
    <w:rsid w:val="0075487A"/>
    <w:rsid w:val="00756CE8"/>
    <w:rsid w:val="0075790C"/>
    <w:rsid w:val="00761F19"/>
    <w:rsid w:val="0076232E"/>
    <w:rsid w:val="00770A1F"/>
    <w:rsid w:val="00770F37"/>
    <w:rsid w:val="00775B85"/>
    <w:rsid w:val="00777C34"/>
    <w:rsid w:val="007822C9"/>
    <w:rsid w:val="00784D49"/>
    <w:rsid w:val="00785D78"/>
    <w:rsid w:val="00790163"/>
    <w:rsid w:val="00791298"/>
    <w:rsid w:val="00794498"/>
    <w:rsid w:val="00797178"/>
    <w:rsid w:val="0079791D"/>
    <w:rsid w:val="007A0B6D"/>
    <w:rsid w:val="007A14EC"/>
    <w:rsid w:val="007A4011"/>
    <w:rsid w:val="007A428F"/>
    <w:rsid w:val="007A4D4A"/>
    <w:rsid w:val="007A4FB3"/>
    <w:rsid w:val="007A54D4"/>
    <w:rsid w:val="007A553A"/>
    <w:rsid w:val="007A598E"/>
    <w:rsid w:val="007A66D8"/>
    <w:rsid w:val="007B1295"/>
    <w:rsid w:val="007B2960"/>
    <w:rsid w:val="007B4E56"/>
    <w:rsid w:val="007B6D6F"/>
    <w:rsid w:val="007B7234"/>
    <w:rsid w:val="007C2D5A"/>
    <w:rsid w:val="007D36F3"/>
    <w:rsid w:val="007D4C9F"/>
    <w:rsid w:val="007E0FEF"/>
    <w:rsid w:val="007E3445"/>
    <w:rsid w:val="007E3B2E"/>
    <w:rsid w:val="007E5D30"/>
    <w:rsid w:val="007E7B1B"/>
    <w:rsid w:val="007F25BE"/>
    <w:rsid w:val="007F738D"/>
    <w:rsid w:val="007F7486"/>
    <w:rsid w:val="00801367"/>
    <w:rsid w:val="0080349E"/>
    <w:rsid w:val="008037F2"/>
    <w:rsid w:val="00804378"/>
    <w:rsid w:val="00805A67"/>
    <w:rsid w:val="00807177"/>
    <w:rsid w:val="008110EE"/>
    <w:rsid w:val="0081294C"/>
    <w:rsid w:val="008132B3"/>
    <w:rsid w:val="00813373"/>
    <w:rsid w:val="00813EB1"/>
    <w:rsid w:val="00814D1F"/>
    <w:rsid w:val="00814EFE"/>
    <w:rsid w:val="00821C34"/>
    <w:rsid w:val="00825E93"/>
    <w:rsid w:val="008262BD"/>
    <w:rsid w:val="00827256"/>
    <w:rsid w:val="00833899"/>
    <w:rsid w:val="00840DC6"/>
    <w:rsid w:val="008422AB"/>
    <w:rsid w:val="008426CE"/>
    <w:rsid w:val="00842794"/>
    <w:rsid w:val="00845374"/>
    <w:rsid w:val="008458BA"/>
    <w:rsid w:val="00846A0E"/>
    <w:rsid w:val="00854A3E"/>
    <w:rsid w:val="00854E0F"/>
    <w:rsid w:val="00855259"/>
    <w:rsid w:val="00857128"/>
    <w:rsid w:val="008614D0"/>
    <w:rsid w:val="0086237B"/>
    <w:rsid w:val="00864FD3"/>
    <w:rsid w:val="008655D1"/>
    <w:rsid w:val="00870422"/>
    <w:rsid w:val="00873167"/>
    <w:rsid w:val="008731A5"/>
    <w:rsid w:val="00873481"/>
    <w:rsid w:val="0088079D"/>
    <w:rsid w:val="00883C7E"/>
    <w:rsid w:val="0088658C"/>
    <w:rsid w:val="008937B8"/>
    <w:rsid w:val="00897530"/>
    <w:rsid w:val="008977E7"/>
    <w:rsid w:val="00897FEC"/>
    <w:rsid w:val="008A3A86"/>
    <w:rsid w:val="008C0C2A"/>
    <w:rsid w:val="008C16E0"/>
    <w:rsid w:val="008C1FDA"/>
    <w:rsid w:val="008C2F17"/>
    <w:rsid w:val="008C47DB"/>
    <w:rsid w:val="008C59AB"/>
    <w:rsid w:val="008C74C7"/>
    <w:rsid w:val="008C756F"/>
    <w:rsid w:val="008D2B24"/>
    <w:rsid w:val="008D2DAD"/>
    <w:rsid w:val="008D76C2"/>
    <w:rsid w:val="008E1A20"/>
    <w:rsid w:val="008E39F7"/>
    <w:rsid w:val="008E5FBB"/>
    <w:rsid w:val="008F08CE"/>
    <w:rsid w:val="008F1559"/>
    <w:rsid w:val="008F6491"/>
    <w:rsid w:val="008F7E40"/>
    <w:rsid w:val="00900036"/>
    <w:rsid w:val="00900128"/>
    <w:rsid w:val="0090092B"/>
    <w:rsid w:val="00900AD9"/>
    <w:rsid w:val="0090215C"/>
    <w:rsid w:val="00904B20"/>
    <w:rsid w:val="00905A5B"/>
    <w:rsid w:val="009062B2"/>
    <w:rsid w:val="00911019"/>
    <w:rsid w:val="0091273C"/>
    <w:rsid w:val="0091685A"/>
    <w:rsid w:val="00917064"/>
    <w:rsid w:val="009207A4"/>
    <w:rsid w:val="00924722"/>
    <w:rsid w:val="00924A6F"/>
    <w:rsid w:val="00924CB1"/>
    <w:rsid w:val="009251D3"/>
    <w:rsid w:val="00925FD2"/>
    <w:rsid w:val="00926AD8"/>
    <w:rsid w:val="00926BDF"/>
    <w:rsid w:val="00926E1D"/>
    <w:rsid w:val="00932827"/>
    <w:rsid w:val="009347AE"/>
    <w:rsid w:val="00936049"/>
    <w:rsid w:val="0093612D"/>
    <w:rsid w:val="00941CE1"/>
    <w:rsid w:val="00941E8E"/>
    <w:rsid w:val="00945880"/>
    <w:rsid w:val="00947FBF"/>
    <w:rsid w:val="00950195"/>
    <w:rsid w:val="0095339D"/>
    <w:rsid w:val="00955054"/>
    <w:rsid w:val="009577AE"/>
    <w:rsid w:val="00957DFF"/>
    <w:rsid w:val="0096196C"/>
    <w:rsid w:val="0096361D"/>
    <w:rsid w:val="0097057C"/>
    <w:rsid w:val="00970675"/>
    <w:rsid w:val="009712BB"/>
    <w:rsid w:val="009720CC"/>
    <w:rsid w:val="0097219B"/>
    <w:rsid w:val="009734BE"/>
    <w:rsid w:val="009740F7"/>
    <w:rsid w:val="00974A7D"/>
    <w:rsid w:val="009812D0"/>
    <w:rsid w:val="009815FF"/>
    <w:rsid w:val="0098166F"/>
    <w:rsid w:val="009824C6"/>
    <w:rsid w:val="00982B6A"/>
    <w:rsid w:val="00985482"/>
    <w:rsid w:val="0098587D"/>
    <w:rsid w:val="009870F1"/>
    <w:rsid w:val="009871E8"/>
    <w:rsid w:val="009876F1"/>
    <w:rsid w:val="0099545D"/>
    <w:rsid w:val="00995D7B"/>
    <w:rsid w:val="009974E9"/>
    <w:rsid w:val="009A061E"/>
    <w:rsid w:val="009A46D9"/>
    <w:rsid w:val="009A7DA5"/>
    <w:rsid w:val="009B1E7E"/>
    <w:rsid w:val="009B5174"/>
    <w:rsid w:val="009B635F"/>
    <w:rsid w:val="009B76D3"/>
    <w:rsid w:val="009C190F"/>
    <w:rsid w:val="009C1FA9"/>
    <w:rsid w:val="009C3230"/>
    <w:rsid w:val="009C4B83"/>
    <w:rsid w:val="009C4E73"/>
    <w:rsid w:val="009D07D8"/>
    <w:rsid w:val="009D0FAB"/>
    <w:rsid w:val="009D1113"/>
    <w:rsid w:val="009D28F2"/>
    <w:rsid w:val="009D4F4D"/>
    <w:rsid w:val="009E187D"/>
    <w:rsid w:val="009E3A57"/>
    <w:rsid w:val="009E5E29"/>
    <w:rsid w:val="009F128C"/>
    <w:rsid w:val="009F393B"/>
    <w:rsid w:val="009F6700"/>
    <w:rsid w:val="009F7221"/>
    <w:rsid w:val="009F7299"/>
    <w:rsid w:val="00A04655"/>
    <w:rsid w:val="00A06AE6"/>
    <w:rsid w:val="00A10396"/>
    <w:rsid w:val="00A149D3"/>
    <w:rsid w:val="00A166EE"/>
    <w:rsid w:val="00A170AB"/>
    <w:rsid w:val="00A21971"/>
    <w:rsid w:val="00A21BAA"/>
    <w:rsid w:val="00A24633"/>
    <w:rsid w:val="00A27335"/>
    <w:rsid w:val="00A30E8F"/>
    <w:rsid w:val="00A310B5"/>
    <w:rsid w:val="00A316D8"/>
    <w:rsid w:val="00A35930"/>
    <w:rsid w:val="00A40CC7"/>
    <w:rsid w:val="00A410DD"/>
    <w:rsid w:val="00A418A9"/>
    <w:rsid w:val="00A467E4"/>
    <w:rsid w:val="00A47BD9"/>
    <w:rsid w:val="00A500FE"/>
    <w:rsid w:val="00A50285"/>
    <w:rsid w:val="00A50A9E"/>
    <w:rsid w:val="00A5196B"/>
    <w:rsid w:val="00A533F2"/>
    <w:rsid w:val="00A551F3"/>
    <w:rsid w:val="00A554A6"/>
    <w:rsid w:val="00A56308"/>
    <w:rsid w:val="00A563A3"/>
    <w:rsid w:val="00A60538"/>
    <w:rsid w:val="00A61D7A"/>
    <w:rsid w:val="00A67DE1"/>
    <w:rsid w:val="00A71656"/>
    <w:rsid w:val="00A73607"/>
    <w:rsid w:val="00A7534C"/>
    <w:rsid w:val="00A75AD3"/>
    <w:rsid w:val="00A84157"/>
    <w:rsid w:val="00A879B9"/>
    <w:rsid w:val="00A91837"/>
    <w:rsid w:val="00A938E3"/>
    <w:rsid w:val="00A93A67"/>
    <w:rsid w:val="00A95A05"/>
    <w:rsid w:val="00AA22A8"/>
    <w:rsid w:val="00AB143C"/>
    <w:rsid w:val="00AB1C0B"/>
    <w:rsid w:val="00AB216F"/>
    <w:rsid w:val="00AB2760"/>
    <w:rsid w:val="00AC3ADD"/>
    <w:rsid w:val="00AD004C"/>
    <w:rsid w:val="00AD26D7"/>
    <w:rsid w:val="00AD533F"/>
    <w:rsid w:val="00AE0926"/>
    <w:rsid w:val="00AE1B70"/>
    <w:rsid w:val="00AE3E7C"/>
    <w:rsid w:val="00AE44E8"/>
    <w:rsid w:val="00AE5D64"/>
    <w:rsid w:val="00AF1648"/>
    <w:rsid w:val="00AF1A7D"/>
    <w:rsid w:val="00AF428C"/>
    <w:rsid w:val="00AF534A"/>
    <w:rsid w:val="00AF6E88"/>
    <w:rsid w:val="00AF7DE2"/>
    <w:rsid w:val="00B11698"/>
    <w:rsid w:val="00B12470"/>
    <w:rsid w:val="00B16FA1"/>
    <w:rsid w:val="00B20897"/>
    <w:rsid w:val="00B20F1C"/>
    <w:rsid w:val="00B27AFA"/>
    <w:rsid w:val="00B27F91"/>
    <w:rsid w:val="00B32CCB"/>
    <w:rsid w:val="00B35A20"/>
    <w:rsid w:val="00B37304"/>
    <w:rsid w:val="00B37422"/>
    <w:rsid w:val="00B40898"/>
    <w:rsid w:val="00B428F6"/>
    <w:rsid w:val="00B431DC"/>
    <w:rsid w:val="00B51555"/>
    <w:rsid w:val="00B541A2"/>
    <w:rsid w:val="00B54824"/>
    <w:rsid w:val="00B54D30"/>
    <w:rsid w:val="00B565D0"/>
    <w:rsid w:val="00B57748"/>
    <w:rsid w:val="00B608DB"/>
    <w:rsid w:val="00B609EE"/>
    <w:rsid w:val="00B62F61"/>
    <w:rsid w:val="00B65DB6"/>
    <w:rsid w:val="00B70218"/>
    <w:rsid w:val="00B70898"/>
    <w:rsid w:val="00B71530"/>
    <w:rsid w:val="00B71D28"/>
    <w:rsid w:val="00B72727"/>
    <w:rsid w:val="00B7439E"/>
    <w:rsid w:val="00B77FD4"/>
    <w:rsid w:val="00B8008B"/>
    <w:rsid w:val="00B81928"/>
    <w:rsid w:val="00B824E3"/>
    <w:rsid w:val="00B82D1A"/>
    <w:rsid w:val="00B86DD9"/>
    <w:rsid w:val="00B90769"/>
    <w:rsid w:val="00B92756"/>
    <w:rsid w:val="00B9487A"/>
    <w:rsid w:val="00B951E5"/>
    <w:rsid w:val="00B958AF"/>
    <w:rsid w:val="00B96697"/>
    <w:rsid w:val="00B976F5"/>
    <w:rsid w:val="00BA0085"/>
    <w:rsid w:val="00BA00EC"/>
    <w:rsid w:val="00BA075A"/>
    <w:rsid w:val="00BA13FF"/>
    <w:rsid w:val="00BA276F"/>
    <w:rsid w:val="00BA4CAD"/>
    <w:rsid w:val="00BA62D4"/>
    <w:rsid w:val="00BB01BE"/>
    <w:rsid w:val="00BB0357"/>
    <w:rsid w:val="00BB7EE7"/>
    <w:rsid w:val="00BC0592"/>
    <w:rsid w:val="00BC627B"/>
    <w:rsid w:val="00BC71F0"/>
    <w:rsid w:val="00BC758C"/>
    <w:rsid w:val="00BD10B3"/>
    <w:rsid w:val="00BD1DBC"/>
    <w:rsid w:val="00BD32B2"/>
    <w:rsid w:val="00BD35DF"/>
    <w:rsid w:val="00BD704C"/>
    <w:rsid w:val="00BE0939"/>
    <w:rsid w:val="00BE2C7A"/>
    <w:rsid w:val="00BE569C"/>
    <w:rsid w:val="00BF0CAE"/>
    <w:rsid w:val="00BF1E7A"/>
    <w:rsid w:val="00BF2B8D"/>
    <w:rsid w:val="00BF5019"/>
    <w:rsid w:val="00BF55A7"/>
    <w:rsid w:val="00BF600E"/>
    <w:rsid w:val="00BF6062"/>
    <w:rsid w:val="00BF6114"/>
    <w:rsid w:val="00BF63FB"/>
    <w:rsid w:val="00BF6983"/>
    <w:rsid w:val="00BF73E7"/>
    <w:rsid w:val="00C01C45"/>
    <w:rsid w:val="00C03AA9"/>
    <w:rsid w:val="00C051DA"/>
    <w:rsid w:val="00C0746A"/>
    <w:rsid w:val="00C07908"/>
    <w:rsid w:val="00C250CE"/>
    <w:rsid w:val="00C256DE"/>
    <w:rsid w:val="00C259C2"/>
    <w:rsid w:val="00C269A3"/>
    <w:rsid w:val="00C30BDC"/>
    <w:rsid w:val="00C311B0"/>
    <w:rsid w:val="00C438ED"/>
    <w:rsid w:val="00C44B7C"/>
    <w:rsid w:val="00C458CB"/>
    <w:rsid w:val="00C463C5"/>
    <w:rsid w:val="00C50C75"/>
    <w:rsid w:val="00C50F5C"/>
    <w:rsid w:val="00C533BC"/>
    <w:rsid w:val="00C54E69"/>
    <w:rsid w:val="00C566F1"/>
    <w:rsid w:val="00C61B07"/>
    <w:rsid w:val="00C72083"/>
    <w:rsid w:val="00C74943"/>
    <w:rsid w:val="00C754F3"/>
    <w:rsid w:val="00C8748F"/>
    <w:rsid w:val="00C87D01"/>
    <w:rsid w:val="00C90C86"/>
    <w:rsid w:val="00C934B9"/>
    <w:rsid w:val="00C93BAD"/>
    <w:rsid w:val="00C93BAF"/>
    <w:rsid w:val="00CB12AC"/>
    <w:rsid w:val="00CB1772"/>
    <w:rsid w:val="00CB2E20"/>
    <w:rsid w:val="00CB3373"/>
    <w:rsid w:val="00CB7F2B"/>
    <w:rsid w:val="00CC0AC4"/>
    <w:rsid w:val="00CC1106"/>
    <w:rsid w:val="00CC3B72"/>
    <w:rsid w:val="00CC4F4F"/>
    <w:rsid w:val="00CC5247"/>
    <w:rsid w:val="00CC5BDA"/>
    <w:rsid w:val="00CD14FA"/>
    <w:rsid w:val="00CD5EA1"/>
    <w:rsid w:val="00CE3D18"/>
    <w:rsid w:val="00CE5469"/>
    <w:rsid w:val="00CE5E53"/>
    <w:rsid w:val="00CF28C8"/>
    <w:rsid w:val="00CF3B13"/>
    <w:rsid w:val="00D01D7F"/>
    <w:rsid w:val="00D02734"/>
    <w:rsid w:val="00D02D74"/>
    <w:rsid w:val="00D036A4"/>
    <w:rsid w:val="00D0391E"/>
    <w:rsid w:val="00D04B7D"/>
    <w:rsid w:val="00D05A5D"/>
    <w:rsid w:val="00D07487"/>
    <w:rsid w:val="00D10F5F"/>
    <w:rsid w:val="00D12418"/>
    <w:rsid w:val="00D137F3"/>
    <w:rsid w:val="00D13FCA"/>
    <w:rsid w:val="00D17865"/>
    <w:rsid w:val="00D20A24"/>
    <w:rsid w:val="00D23140"/>
    <w:rsid w:val="00D24CA0"/>
    <w:rsid w:val="00D27E05"/>
    <w:rsid w:val="00D30991"/>
    <w:rsid w:val="00D338C3"/>
    <w:rsid w:val="00D36EC5"/>
    <w:rsid w:val="00D378DE"/>
    <w:rsid w:val="00D404F4"/>
    <w:rsid w:val="00D411F4"/>
    <w:rsid w:val="00D41EEE"/>
    <w:rsid w:val="00D4297E"/>
    <w:rsid w:val="00D44C31"/>
    <w:rsid w:val="00D46DB0"/>
    <w:rsid w:val="00D477D8"/>
    <w:rsid w:val="00D51694"/>
    <w:rsid w:val="00D52B47"/>
    <w:rsid w:val="00D53F0B"/>
    <w:rsid w:val="00D54D6A"/>
    <w:rsid w:val="00D54EDB"/>
    <w:rsid w:val="00D55142"/>
    <w:rsid w:val="00D572E1"/>
    <w:rsid w:val="00D61020"/>
    <w:rsid w:val="00D6260F"/>
    <w:rsid w:val="00D65ADF"/>
    <w:rsid w:val="00D66493"/>
    <w:rsid w:val="00D66A91"/>
    <w:rsid w:val="00D73672"/>
    <w:rsid w:val="00D747D4"/>
    <w:rsid w:val="00D74DD9"/>
    <w:rsid w:val="00D77EF9"/>
    <w:rsid w:val="00D90D1C"/>
    <w:rsid w:val="00D91A09"/>
    <w:rsid w:val="00D91A5D"/>
    <w:rsid w:val="00D937DD"/>
    <w:rsid w:val="00D9659D"/>
    <w:rsid w:val="00DA0FD3"/>
    <w:rsid w:val="00DA2D4B"/>
    <w:rsid w:val="00DA4A68"/>
    <w:rsid w:val="00DA518E"/>
    <w:rsid w:val="00DA675A"/>
    <w:rsid w:val="00DA6DA2"/>
    <w:rsid w:val="00DB4036"/>
    <w:rsid w:val="00DC111E"/>
    <w:rsid w:val="00DC267F"/>
    <w:rsid w:val="00DC293F"/>
    <w:rsid w:val="00DC2C26"/>
    <w:rsid w:val="00DC37F1"/>
    <w:rsid w:val="00DC7DF9"/>
    <w:rsid w:val="00DD2481"/>
    <w:rsid w:val="00DD4EA0"/>
    <w:rsid w:val="00DE33FC"/>
    <w:rsid w:val="00DE4E7D"/>
    <w:rsid w:val="00DE594E"/>
    <w:rsid w:val="00DE67DD"/>
    <w:rsid w:val="00DE6836"/>
    <w:rsid w:val="00DF2C72"/>
    <w:rsid w:val="00DF6192"/>
    <w:rsid w:val="00E02C72"/>
    <w:rsid w:val="00E06717"/>
    <w:rsid w:val="00E1139F"/>
    <w:rsid w:val="00E1192B"/>
    <w:rsid w:val="00E11C78"/>
    <w:rsid w:val="00E12CC9"/>
    <w:rsid w:val="00E1518D"/>
    <w:rsid w:val="00E15D74"/>
    <w:rsid w:val="00E16D8E"/>
    <w:rsid w:val="00E2157F"/>
    <w:rsid w:val="00E22853"/>
    <w:rsid w:val="00E22867"/>
    <w:rsid w:val="00E241CC"/>
    <w:rsid w:val="00E2642B"/>
    <w:rsid w:val="00E2756A"/>
    <w:rsid w:val="00E30DBD"/>
    <w:rsid w:val="00E31E84"/>
    <w:rsid w:val="00E322C4"/>
    <w:rsid w:val="00E32EA5"/>
    <w:rsid w:val="00E42DB9"/>
    <w:rsid w:val="00E4399C"/>
    <w:rsid w:val="00E45929"/>
    <w:rsid w:val="00E45C95"/>
    <w:rsid w:val="00E45DBC"/>
    <w:rsid w:val="00E55E8F"/>
    <w:rsid w:val="00E6249C"/>
    <w:rsid w:val="00E624A8"/>
    <w:rsid w:val="00E65229"/>
    <w:rsid w:val="00E66367"/>
    <w:rsid w:val="00E6764D"/>
    <w:rsid w:val="00E72319"/>
    <w:rsid w:val="00E72F6A"/>
    <w:rsid w:val="00E75517"/>
    <w:rsid w:val="00E75EDE"/>
    <w:rsid w:val="00E80847"/>
    <w:rsid w:val="00E81001"/>
    <w:rsid w:val="00E830DF"/>
    <w:rsid w:val="00E8687F"/>
    <w:rsid w:val="00E86B6C"/>
    <w:rsid w:val="00E902A2"/>
    <w:rsid w:val="00E902F4"/>
    <w:rsid w:val="00E913C9"/>
    <w:rsid w:val="00E9576D"/>
    <w:rsid w:val="00EA0111"/>
    <w:rsid w:val="00EA0509"/>
    <w:rsid w:val="00EA265F"/>
    <w:rsid w:val="00EA2844"/>
    <w:rsid w:val="00EA2927"/>
    <w:rsid w:val="00EA3F00"/>
    <w:rsid w:val="00EA54C4"/>
    <w:rsid w:val="00EA588E"/>
    <w:rsid w:val="00EA5B61"/>
    <w:rsid w:val="00EA6BFD"/>
    <w:rsid w:val="00EA6C25"/>
    <w:rsid w:val="00EB4E9F"/>
    <w:rsid w:val="00EB50EA"/>
    <w:rsid w:val="00EC1AF7"/>
    <w:rsid w:val="00EC25C5"/>
    <w:rsid w:val="00EC2F8F"/>
    <w:rsid w:val="00EC3957"/>
    <w:rsid w:val="00EC46F6"/>
    <w:rsid w:val="00EC50E6"/>
    <w:rsid w:val="00EC59F7"/>
    <w:rsid w:val="00EC7F10"/>
    <w:rsid w:val="00ED2D93"/>
    <w:rsid w:val="00ED41FE"/>
    <w:rsid w:val="00ED5083"/>
    <w:rsid w:val="00ED68CD"/>
    <w:rsid w:val="00EE144B"/>
    <w:rsid w:val="00EE1FB9"/>
    <w:rsid w:val="00EE612D"/>
    <w:rsid w:val="00EF2536"/>
    <w:rsid w:val="00EF3153"/>
    <w:rsid w:val="00EF36EC"/>
    <w:rsid w:val="00EF6785"/>
    <w:rsid w:val="00F007EC"/>
    <w:rsid w:val="00F05A17"/>
    <w:rsid w:val="00F178D6"/>
    <w:rsid w:val="00F237E1"/>
    <w:rsid w:val="00F24CF2"/>
    <w:rsid w:val="00F257AB"/>
    <w:rsid w:val="00F31D66"/>
    <w:rsid w:val="00F324BE"/>
    <w:rsid w:val="00F3601E"/>
    <w:rsid w:val="00F3757F"/>
    <w:rsid w:val="00F37836"/>
    <w:rsid w:val="00F404F4"/>
    <w:rsid w:val="00F45C93"/>
    <w:rsid w:val="00F45E68"/>
    <w:rsid w:val="00F47415"/>
    <w:rsid w:val="00F52934"/>
    <w:rsid w:val="00F544E6"/>
    <w:rsid w:val="00F601B1"/>
    <w:rsid w:val="00F6091C"/>
    <w:rsid w:val="00F6263B"/>
    <w:rsid w:val="00F6569D"/>
    <w:rsid w:val="00F7084F"/>
    <w:rsid w:val="00F71CA7"/>
    <w:rsid w:val="00F72F1F"/>
    <w:rsid w:val="00F734CE"/>
    <w:rsid w:val="00F81994"/>
    <w:rsid w:val="00F840D0"/>
    <w:rsid w:val="00F8708B"/>
    <w:rsid w:val="00F907EA"/>
    <w:rsid w:val="00F90CD6"/>
    <w:rsid w:val="00F925F9"/>
    <w:rsid w:val="00F94904"/>
    <w:rsid w:val="00F97E11"/>
    <w:rsid w:val="00FA2199"/>
    <w:rsid w:val="00FA2BB2"/>
    <w:rsid w:val="00FA2D62"/>
    <w:rsid w:val="00FA32DB"/>
    <w:rsid w:val="00FA3A25"/>
    <w:rsid w:val="00FA5A7B"/>
    <w:rsid w:val="00FA617E"/>
    <w:rsid w:val="00FB197E"/>
    <w:rsid w:val="00FB61ED"/>
    <w:rsid w:val="00FB6736"/>
    <w:rsid w:val="00FC50B4"/>
    <w:rsid w:val="00FD35EB"/>
    <w:rsid w:val="00FE2D42"/>
    <w:rsid w:val="00FE55A3"/>
    <w:rsid w:val="00FE7244"/>
    <w:rsid w:val="00FE7459"/>
    <w:rsid w:val="00FE7CB5"/>
    <w:rsid w:val="00FE7FBF"/>
    <w:rsid w:val="00FF3B4D"/>
    <w:rsid w:val="00FF78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70578C"/>
  <w15:docId w15:val="{84B140F3-EB74-B04B-AAAE-A3C4653ED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00B87"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365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0B3654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B3654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1148E"/>
  </w:style>
  <w:style w:type="paragraph" w:styleId="Fuzeile">
    <w:name w:val="footer"/>
    <w:basedOn w:val="Standard"/>
    <w:link w:val="FuzeileZchn"/>
    <w:uiPriority w:val="99"/>
    <w:unhideWhenUsed/>
    <w:rsid w:val="00811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1148E"/>
  </w:style>
  <w:style w:type="paragraph" w:customStyle="1" w:styleId="TextA">
    <w:name w:val="Text A"/>
    <w:rsid w:val="00D43A07"/>
    <w:rPr>
      <w:rFonts w:ascii="Helvetica" w:eastAsia="ヒラギノ角ゴ Pro W3" w:hAnsi="Helvetica"/>
      <w:color w:val="000000"/>
      <w:sz w:val="24"/>
    </w:rPr>
  </w:style>
  <w:style w:type="paragraph" w:customStyle="1" w:styleId="SubheadAntennaLight">
    <w:name w:val="Subhead [Antenna Light"/>
    <w:aliases w:val="11 pt.,Absatz 12 pt.,Zeilenabstand 1,15]"/>
    <w:basedOn w:val="Standard"/>
    <w:link w:val="SubheadAntennaLightZchn"/>
    <w:qFormat/>
    <w:rsid w:val="00974B6E"/>
    <w:pPr>
      <w:spacing w:after="240"/>
    </w:pPr>
    <w:rPr>
      <w:rFonts w:ascii="Antenna Light" w:hAnsi="Antenna Light"/>
      <w:b/>
      <w:sz w:val="20"/>
      <w:szCs w:val="18"/>
    </w:rPr>
  </w:style>
  <w:style w:type="character" w:customStyle="1" w:styleId="SubheadAntennaLightZchn">
    <w:name w:val="Subhead [Antenna Light Zchn"/>
    <w:aliases w:val="11 pt. Zchn,Absatz 12 pt. Zchn,Zeilenabstand 1 Zchn,15] Zchn"/>
    <w:link w:val="SubheadAntennaLight"/>
    <w:rsid w:val="00974B6E"/>
    <w:rPr>
      <w:rFonts w:ascii="Antenna Light" w:hAnsi="Antenna Light"/>
      <w:b/>
      <w:szCs w:val="18"/>
      <w:lang w:val="en-GB"/>
    </w:rPr>
  </w:style>
  <w:style w:type="character" w:styleId="Seitenzahl">
    <w:name w:val="page number"/>
    <w:basedOn w:val="Absatz-Standardschriftart"/>
    <w:rsid w:val="0050695B"/>
  </w:style>
  <w:style w:type="character" w:styleId="Kommentarzeichen">
    <w:name w:val="annotation reference"/>
    <w:uiPriority w:val="99"/>
    <w:semiHidden/>
    <w:unhideWhenUsed/>
    <w:rsid w:val="00E73C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73C66"/>
    <w:pPr>
      <w:spacing w:after="160" w:line="240" w:lineRule="auto"/>
    </w:pPr>
    <w:rPr>
      <w:rFonts w:eastAsia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E73C66"/>
    <w:rPr>
      <w:rFonts w:eastAsia="Calibri"/>
      <w:sz w:val="20"/>
      <w:szCs w:val="20"/>
      <w:lang w:eastAsia="en-US"/>
    </w:rPr>
  </w:style>
  <w:style w:type="character" w:styleId="Hervorhebung">
    <w:name w:val="Emphasis"/>
    <w:uiPriority w:val="20"/>
    <w:qFormat/>
    <w:rsid w:val="00D12B53"/>
    <w:rPr>
      <w:i/>
      <w:iCs/>
    </w:rPr>
  </w:style>
  <w:style w:type="paragraph" w:styleId="NurText">
    <w:name w:val="Plain Text"/>
    <w:basedOn w:val="Standard"/>
    <w:link w:val="NurTextZchn"/>
    <w:uiPriority w:val="99"/>
    <w:unhideWhenUsed/>
    <w:rsid w:val="00071C47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071C47"/>
    <w:rPr>
      <w:rFonts w:ascii="Consolas" w:eastAsia="Calibri" w:hAnsi="Consolas"/>
      <w:sz w:val="21"/>
      <w:szCs w:val="21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57BC2"/>
    <w:pPr>
      <w:spacing w:after="200"/>
    </w:pPr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57BC2"/>
    <w:rPr>
      <w:rFonts w:eastAsia="Calibri"/>
      <w:b/>
      <w:bCs/>
      <w:sz w:val="20"/>
      <w:szCs w:val="20"/>
      <w:lang w:eastAsia="en-US"/>
    </w:rPr>
  </w:style>
  <w:style w:type="character" w:customStyle="1" w:styleId="IntensiveHervorhebung1">
    <w:name w:val="Intensive Hervorhebung1"/>
    <w:uiPriority w:val="21"/>
    <w:qFormat/>
    <w:rsid w:val="007471C4"/>
    <w:rPr>
      <w:i/>
      <w:iCs/>
      <w:color w:val="4472C4"/>
    </w:rPr>
  </w:style>
  <w:style w:type="paragraph" w:styleId="berarbeitung">
    <w:name w:val="Revision"/>
    <w:hidden/>
    <w:uiPriority w:val="71"/>
    <w:rsid w:val="002A2673"/>
    <w:rPr>
      <w:sz w:val="22"/>
      <w:szCs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36EC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091F68"/>
    <w:rPr>
      <w:b/>
      <w:bCs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D228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12C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C438ED"/>
    <w:pPr>
      <w:spacing w:after="0" w:line="240" w:lineRule="auto"/>
      <w:ind w:left="720"/>
    </w:pPr>
    <w:rPr>
      <w:rFonts w:eastAsiaTheme="minorHAnsi" w:cs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C0BEC-DDBE-4042-8303-22D1447B0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375</Words>
  <Characters>2366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Lorch Schweisstechnik GmbH</Company>
  <LinksUpToDate>false</LinksUpToDate>
  <CharactersWithSpaces>2736</CharactersWithSpaces>
  <SharedDoc>false</SharedDoc>
  <HLinks>
    <vt:vector size="12" baseType="variant">
      <vt:variant>
        <vt:i4>89</vt:i4>
      </vt:variant>
      <vt:variant>
        <vt:i4>3</vt:i4>
      </vt:variant>
      <vt:variant>
        <vt:i4>0</vt:i4>
      </vt:variant>
      <vt:variant>
        <vt:i4>5</vt:i4>
      </vt:variant>
      <vt:variant>
        <vt:lpwstr>http://www.cobot-welding.de/</vt:lpwstr>
      </vt:variant>
      <vt:variant>
        <vt:lpwstr/>
      </vt:variant>
      <vt:variant>
        <vt:i4>1507335</vt:i4>
      </vt:variant>
      <vt:variant>
        <vt:i4>0</vt:i4>
      </vt:variant>
      <vt:variant>
        <vt:i4>0</vt:i4>
      </vt:variant>
      <vt:variant>
        <vt:i4>5</vt:i4>
      </vt:variant>
      <vt:variant>
        <vt:lpwstr>http://www.lorch.eu/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Clara Weyhenmeyer</dc:creator>
  <cp:lastModifiedBy>Michler, Lisa</cp:lastModifiedBy>
  <cp:revision>3</cp:revision>
  <cp:lastPrinted>2021-09-15T05:45:00Z</cp:lastPrinted>
  <dcterms:created xsi:type="dcterms:W3CDTF">2021-10-04T08:46:00Z</dcterms:created>
  <dcterms:modified xsi:type="dcterms:W3CDTF">2021-10-04T09:24:00Z</dcterms:modified>
</cp:coreProperties>
</file>