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8A30" w14:textId="1F616F0F" w:rsidR="00387663" w:rsidRPr="006C1E5D" w:rsidRDefault="00C82112" w:rsidP="00125C8C">
      <w:pPr>
        <w:pStyle w:val="NurText"/>
        <w:ind w:right="283"/>
        <w:rPr>
          <w:rFonts w:ascii="Verdana" w:hAnsi="Verdana"/>
          <w:bCs/>
          <w:sz w:val="24"/>
          <w:szCs w:val="24"/>
        </w:rPr>
      </w:pPr>
      <w:r>
        <w:rPr>
          <w:rFonts w:ascii="Verdana" w:hAnsi="Verdana"/>
          <w:bCs/>
          <w:sz w:val="24"/>
          <w:szCs w:val="24"/>
        </w:rPr>
        <w:t xml:space="preserve">Das </w:t>
      </w:r>
      <w:r w:rsidR="00E647E9">
        <w:rPr>
          <w:rFonts w:ascii="Verdana" w:hAnsi="Verdana"/>
          <w:bCs/>
          <w:sz w:val="24"/>
          <w:szCs w:val="24"/>
        </w:rPr>
        <w:t>B</w:t>
      </w:r>
      <w:r>
        <w:rPr>
          <w:rFonts w:ascii="Verdana" w:hAnsi="Verdana"/>
          <w:bCs/>
          <w:sz w:val="24"/>
          <w:szCs w:val="24"/>
        </w:rPr>
        <w:t xml:space="preserve">este aus zwei Welten – in einer Zelle </w:t>
      </w:r>
    </w:p>
    <w:p w14:paraId="5F3FC93C" w14:textId="77777777" w:rsidR="00387663" w:rsidRDefault="00387663" w:rsidP="00125C8C">
      <w:pPr>
        <w:pStyle w:val="NurText"/>
        <w:ind w:right="283"/>
        <w:rPr>
          <w:rFonts w:ascii="Verdana" w:hAnsi="Verdana"/>
          <w:b/>
          <w:sz w:val="28"/>
          <w:szCs w:val="28"/>
        </w:rPr>
      </w:pPr>
    </w:p>
    <w:p w14:paraId="6C77F943" w14:textId="0D87098C" w:rsidR="00125C8C" w:rsidRDefault="00C82112" w:rsidP="00125C8C">
      <w:pPr>
        <w:pStyle w:val="NurText"/>
        <w:ind w:right="283"/>
        <w:rPr>
          <w:rFonts w:ascii="Verdana" w:hAnsi="Verdana"/>
          <w:b/>
          <w:sz w:val="28"/>
          <w:szCs w:val="28"/>
        </w:rPr>
      </w:pPr>
      <w:r>
        <w:rPr>
          <w:rFonts w:ascii="Verdana" w:hAnsi="Verdana"/>
          <w:b/>
          <w:sz w:val="28"/>
          <w:szCs w:val="28"/>
        </w:rPr>
        <w:t xml:space="preserve">Lorch </w:t>
      </w:r>
      <w:proofErr w:type="spellStart"/>
      <w:r>
        <w:rPr>
          <w:rFonts w:ascii="Verdana" w:hAnsi="Verdana"/>
          <w:b/>
          <w:sz w:val="28"/>
          <w:szCs w:val="28"/>
        </w:rPr>
        <w:t>Yaskawa</w:t>
      </w:r>
      <w:proofErr w:type="spellEnd"/>
      <w:r>
        <w:rPr>
          <w:rFonts w:ascii="Verdana" w:hAnsi="Verdana"/>
          <w:b/>
          <w:sz w:val="28"/>
          <w:szCs w:val="28"/>
        </w:rPr>
        <w:t xml:space="preserve"> Kompakt-Schweißzellen ideal </w:t>
      </w:r>
      <w:r w:rsidR="00A658A4">
        <w:rPr>
          <w:rFonts w:ascii="Verdana" w:hAnsi="Verdana"/>
          <w:b/>
          <w:sz w:val="28"/>
          <w:szCs w:val="28"/>
        </w:rPr>
        <w:t xml:space="preserve">für den leichten Einstieg in die Automation </w:t>
      </w:r>
    </w:p>
    <w:p w14:paraId="0A2F18CB" w14:textId="77777777" w:rsidR="00125C8C" w:rsidRPr="00125C8C" w:rsidRDefault="00125C8C" w:rsidP="00125C8C">
      <w:pPr>
        <w:pStyle w:val="NurText"/>
        <w:ind w:right="283"/>
        <w:rPr>
          <w:rFonts w:ascii="Verdana" w:hAnsi="Verdana"/>
          <w:b/>
          <w:sz w:val="28"/>
          <w:szCs w:val="28"/>
        </w:rPr>
      </w:pPr>
    </w:p>
    <w:p w14:paraId="7D5372C6" w14:textId="1111DEA4" w:rsidR="00387663" w:rsidRPr="00DF1DD7" w:rsidRDefault="00387663" w:rsidP="00387663">
      <w:pPr>
        <w:ind w:right="-1"/>
        <w:rPr>
          <w:rFonts w:ascii="Verdana" w:hAnsi="Verdana" w:cstheme="minorHAnsi"/>
          <w:sz w:val="20"/>
          <w:szCs w:val="20"/>
        </w:rPr>
      </w:pPr>
      <w:r w:rsidRPr="00DF1DD7">
        <w:rPr>
          <w:rFonts w:ascii="Verdana" w:hAnsi="Verdana" w:cstheme="minorHAnsi"/>
          <w:sz w:val="20"/>
          <w:szCs w:val="20"/>
        </w:rPr>
        <w:t>Mit einem Portfolio an neuen</w:t>
      </w:r>
      <w:r w:rsidR="0055530F" w:rsidRPr="00DF1DD7">
        <w:rPr>
          <w:rFonts w:ascii="Verdana" w:hAnsi="Verdana" w:cstheme="minorHAnsi"/>
          <w:sz w:val="20"/>
          <w:szCs w:val="20"/>
        </w:rPr>
        <w:t xml:space="preserve">, schlüsselfertigen </w:t>
      </w:r>
      <w:r w:rsidRPr="00DF1DD7">
        <w:rPr>
          <w:rFonts w:ascii="Verdana" w:hAnsi="Verdana" w:cstheme="minorHAnsi"/>
          <w:sz w:val="20"/>
          <w:szCs w:val="20"/>
        </w:rPr>
        <w:t xml:space="preserve">Kompakt-Schweißzellen ermöglichen Lorch Schweißtechnik und </w:t>
      </w:r>
      <w:proofErr w:type="spellStart"/>
      <w:r w:rsidRPr="00DF1DD7">
        <w:rPr>
          <w:rFonts w:ascii="Verdana" w:hAnsi="Verdana" w:cstheme="minorHAnsi"/>
          <w:sz w:val="20"/>
          <w:szCs w:val="20"/>
        </w:rPr>
        <w:t>Yaskawa</w:t>
      </w:r>
      <w:proofErr w:type="spellEnd"/>
      <w:r w:rsidRPr="00DF1DD7">
        <w:rPr>
          <w:rFonts w:ascii="Verdana" w:hAnsi="Verdana" w:cstheme="minorHAnsi"/>
          <w:sz w:val="20"/>
          <w:szCs w:val="20"/>
        </w:rPr>
        <w:t xml:space="preserve"> klein</w:t>
      </w:r>
      <w:r w:rsidR="00E647E9" w:rsidRPr="00DF1DD7">
        <w:rPr>
          <w:rFonts w:ascii="Verdana" w:hAnsi="Verdana" w:cstheme="minorHAnsi"/>
          <w:sz w:val="20"/>
          <w:szCs w:val="20"/>
        </w:rPr>
        <w:t>en</w:t>
      </w:r>
      <w:r w:rsidRPr="00DF1DD7">
        <w:rPr>
          <w:rFonts w:ascii="Verdana" w:hAnsi="Verdana" w:cstheme="minorHAnsi"/>
          <w:sz w:val="20"/>
          <w:szCs w:val="20"/>
        </w:rPr>
        <w:t xml:space="preserve"> und mittelständischen Unterneh</w:t>
      </w:r>
      <w:r w:rsidR="009F46A5" w:rsidRPr="00DF1DD7">
        <w:rPr>
          <w:rFonts w:ascii="Verdana" w:hAnsi="Verdana" w:cstheme="minorHAnsi"/>
          <w:sz w:val="20"/>
          <w:szCs w:val="20"/>
        </w:rPr>
        <w:t>men</w:t>
      </w:r>
      <w:r w:rsidRPr="00DF1DD7">
        <w:rPr>
          <w:rFonts w:ascii="Verdana" w:hAnsi="Verdana" w:cstheme="minorHAnsi"/>
          <w:sz w:val="20"/>
          <w:szCs w:val="20"/>
        </w:rPr>
        <w:t xml:space="preserve"> den einfachen </w:t>
      </w:r>
      <w:r w:rsidRPr="009D2778">
        <w:rPr>
          <w:rFonts w:ascii="Verdana" w:hAnsi="Verdana" w:cstheme="minorHAnsi"/>
          <w:sz w:val="20"/>
          <w:szCs w:val="20"/>
        </w:rPr>
        <w:t>Einstieg in</w:t>
      </w:r>
      <w:r w:rsidR="008F4085" w:rsidRPr="009D2778">
        <w:rPr>
          <w:rFonts w:ascii="Verdana" w:hAnsi="Verdana" w:cstheme="minorHAnsi"/>
          <w:sz w:val="20"/>
          <w:szCs w:val="20"/>
        </w:rPr>
        <w:t xml:space="preserve"> das</w:t>
      </w:r>
      <w:r w:rsidRPr="009D2778">
        <w:rPr>
          <w:rFonts w:ascii="Verdana" w:hAnsi="Verdana" w:cstheme="minorHAnsi"/>
          <w:sz w:val="20"/>
          <w:szCs w:val="20"/>
        </w:rPr>
        <w:t xml:space="preserve"> roboterautomatisierte Schweißen</w:t>
      </w:r>
      <w:r w:rsidR="008731FA" w:rsidRPr="009D2778">
        <w:rPr>
          <w:rFonts w:ascii="Verdana" w:hAnsi="Verdana" w:cstheme="minorHAnsi"/>
          <w:sz w:val="20"/>
          <w:szCs w:val="20"/>
        </w:rPr>
        <w:t>.</w:t>
      </w:r>
      <w:r w:rsidR="0055530F" w:rsidRPr="009D2778">
        <w:rPr>
          <w:rFonts w:ascii="Verdana" w:hAnsi="Verdana" w:cstheme="minorHAnsi"/>
          <w:sz w:val="20"/>
          <w:szCs w:val="20"/>
        </w:rPr>
        <w:t xml:space="preserve"> </w:t>
      </w:r>
      <w:r w:rsidRPr="009D2778">
        <w:rPr>
          <w:rFonts w:ascii="Verdana" w:hAnsi="Verdana" w:cstheme="minorHAnsi"/>
          <w:sz w:val="20"/>
          <w:szCs w:val="20"/>
        </w:rPr>
        <w:t xml:space="preserve">Kleine Baugruppen können </w:t>
      </w:r>
      <w:r w:rsidR="0055530F" w:rsidRPr="009D2778">
        <w:rPr>
          <w:rFonts w:ascii="Verdana" w:hAnsi="Verdana" w:cstheme="minorHAnsi"/>
          <w:sz w:val="20"/>
          <w:szCs w:val="20"/>
        </w:rPr>
        <w:t>auf</w:t>
      </w:r>
      <w:r w:rsidR="0055530F" w:rsidRPr="00DF1DD7">
        <w:rPr>
          <w:rFonts w:ascii="Verdana" w:hAnsi="Verdana" w:cstheme="minorHAnsi"/>
          <w:sz w:val="20"/>
          <w:szCs w:val="20"/>
        </w:rPr>
        <w:t xml:space="preserve"> diese Weise </w:t>
      </w:r>
      <w:r w:rsidRPr="00DF1DD7">
        <w:rPr>
          <w:rFonts w:ascii="Verdana" w:hAnsi="Verdana" w:cstheme="minorHAnsi"/>
          <w:sz w:val="20"/>
          <w:szCs w:val="20"/>
        </w:rPr>
        <w:t xml:space="preserve">sehr effizient und in höchster Qualität gefertigt werden. Die Steuerung der Schweißvorgänge erfolgt über eine einheitliche Bedienoberfläche, die die Fertigung nochmals deutlich </w:t>
      </w:r>
      <w:r w:rsidR="00FB05C9">
        <w:rPr>
          <w:rFonts w:ascii="Verdana" w:hAnsi="Verdana" w:cstheme="minorHAnsi"/>
          <w:sz w:val="20"/>
          <w:szCs w:val="20"/>
        </w:rPr>
        <w:t>erleichtert</w:t>
      </w:r>
      <w:r w:rsidRPr="00DF1DD7">
        <w:rPr>
          <w:rFonts w:ascii="Verdana" w:hAnsi="Verdana" w:cstheme="minorHAnsi"/>
          <w:sz w:val="20"/>
          <w:szCs w:val="20"/>
        </w:rPr>
        <w:t xml:space="preserve">. </w:t>
      </w:r>
    </w:p>
    <w:p w14:paraId="15A45010" w14:textId="54E0FE10" w:rsidR="005376C0" w:rsidRDefault="0055530F" w:rsidP="00EF6C52">
      <w:pPr>
        <w:ind w:right="-1"/>
        <w:rPr>
          <w:rFonts w:ascii="Verdana" w:hAnsi="Verdana" w:cstheme="minorHAnsi"/>
          <w:sz w:val="20"/>
          <w:szCs w:val="20"/>
        </w:rPr>
      </w:pPr>
      <w:r>
        <w:rPr>
          <w:rFonts w:ascii="Verdana" w:hAnsi="Verdana" w:cstheme="minorHAnsi"/>
          <w:sz w:val="20"/>
          <w:szCs w:val="20"/>
        </w:rPr>
        <w:t xml:space="preserve">Einfach, </w:t>
      </w:r>
      <w:r w:rsidR="00FB05C9">
        <w:rPr>
          <w:rFonts w:ascii="Verdana" w:hAnsi="Verdana" w:cstheme="minorHAnsi"/>
          <w:sz w:val="20"/>
          <w:szCs w:val="20"/>
        </w:rPr>
        <w:t>platzsparend</w:t>
      </w:r>
      <w:r>
        <w:rPr>
          <w:rFonts w:ascii="Verdana" w:hAnsi="Verdana" w:cstheme="minorHAnsi"/>
          <w:sz w:val="20"/>
          <w:szCs w:val="20"/>
        </w:rPr>
        <w:t xml:space="preserve">, </w:t>
      </w:r>
      <w:r w:rsidR="00CF7FA2">
        <w:rPr>
          <w:rFonts w:ascii="Verdana" w:hAnsi="Verdana" w:cstheme="minorHAnsi"/>
          <w:sz w:val="20"/>
          <w:szCs w:val="20"/>
        </w:rPr>
        <w:t>effizient</w:t>
      </w:r>
      <w:r w:rsidR="00FB05C9">
        <w:rPr>
          <w:rFonts w:ascii="Verdana" w:hAnsi="Verdana" w:cstheme="minorHAnsi"/>
          <w:sz w:val="20"/>
          <w:szCs w:val="20"/>
        </w:rPr>
        <w:t xml:space="preserve"> – nach diesem Prinzip konzipiert</w:t>
      </w:r>
      <w:r w:rsidR="00CF7FA2">
        <w:rPr>
          <w:rFonts w:ascii="Verdana" w:hAnsi="Verdana" w:cstheme="minorHAnsi"/>
          <w:sz w:val="20"/>
          <w:szCs w:val="20"/>
        </w:rPr>
        <w:t>,</w:t>
      </w:r>
      <w:r w:rsidR="00FB05C9">
        <w:rPr>
          <w:rFonts w:ascii="Verdana" w:hAnsi="Verdana" w:cstheme="minorHAnsi"/>
          <w:sz w:val="20"/>
          <w:szCs w:val="20"/>
        </w:rPr>
        <w:t xml:space="preserve"> lassen sich die </w:t>
      </w:r>
      <w:r w:rsidR="008731FA">
        <w:rPr>
          <w:rFonts w:ascii="Verdana" w:hAnsi="Verdana" w:cstheme="minorHAnsi"/>
          <w:sz w:val="20"/>
          <w:szCs w:val="20"/>
        </w:rPr>
        <w:t>neuen</w:t>
      </w:r>
      <w:r w:rsidR="009D20AF">
        <w:rPr>
          <w:rFonts w:ascii="Verdana" w:hAnsi="Verdana" w:cstheme="minorHAnsi"/>
          <w:sz w:val="20"/>
          <w:szCs w:val="20"/>
        </w:rPr>
        <w:t xml:space="preserve"> </w:t>
      </w:r>
      <w:r w:rsidR="008731FA">
        <w:rPr>
          <w:rFonts w:ascii="Verdana" w:hAnsi="Verdana" w:cstheme="minorHAnsi"/>
          <w:sz w:val="20"/>
          <w:szCs w:val="20"/>
        </w:rPr>
        <w:t>Schweißzellen</w:t>
      </w:r>
      <w:r>
        <w:rPr>
          <w:rFonts w:ascii="Verdana" w:hAnsi="Verdana" w:cstheme="minorHAnsi"/>
          <w:sz w:val="20"/>
          <w:szCs w:val="20"/>
        </w:rPr>
        <w:t xml:space="preserve"> </w:t>
      </w:r>
      <w:r w:rsidR="008731FA">
        <w:rPr>
          <w:rFonts w:ascii="Verdana" w:hAnsi="Verdana" w:cstheme="minorHAnsi"/>
          <w:sz w:val="20"/>
          <w:szCs w:val="20"/>
        </w:rPr>
        <w:t xml:space="preserve">in wenigen Minuten in Betrieb </w:t>
      </w:r>
      <w:r>
        <w:rPr>
          <w:rFonts w:ascii="Verdana" w:hAnsi="Verdana" w:cstheme="minorHAnsi"/>
          <w:sz w:val="20"/>
          <w:szCs w:val="20"/>
        </w:rPr>
        <w:t xml:space="preserve">nehmen, </w:t>
      </w:r>
      <w:r w:rsidR="008731FA">
        <w:rPr>
          <w:rFonts w:ascii="Verdana" w:hAnsi="Verdana" w:cstheme="minorHAnsi"/>
          <w:sz w:val="20"/>
          <w:szCs w:val="20"/>
        </w:rPr>
        <w:t xml:space="preserve">benötigen durch ihren </w:t>
      </w:r>
      <w:r w:rsidR="003C1AF5">
        <w:rPr>
          <w:rFonts w:ascii="Verdana" w:hAnsi="Verdana" w:cstheme="minorHAnsi"/>
          <w:sz w:val="20"/>
          <w:szCs w:val="20"/>
        </w:rPr>
        <w:t xml:space="preserve">kompakten </w:t>
      </w:r>
      <w:r w:rsidR="008731FA">
        <w:rPr>
          <w:rFonts w:ascii="Verdana" w:hAnsi="Verdana" w:cstheme="minorHAnsi"/>
          <w:sz w:val="20"/>
          <w:szCs w:val="20"/>
        </w:rPr>
        <w:t>Aufbau nur eine geringe Stellfläche</w:t>
      </w:r>
      <w:r>
        <w:rPr>
          <w:rFonts w:ascii="Verdana" w:hAnsi="Verdana" w:cstheme="minorHAnsi"/>
          <w:sz w:val="20"/>
          <w:szCs w:val="20"/>
        </w:rPr>
        <w:t xml:space="preserve"> </w:t>
      </w:r>
      <w:r w:rsidR="008731FA">
        <w:rPr>
          <w:rFonts w:ascii="Verdana" w:hAnsi="Verdana" w:cstheme="minorHAnsi"/>
          <w:sz w:val="20"/>
          <w:szCs w:val="20"/>
        </w:rPr>
        <w:t xml:space="preserve">und </w:t>
      </w:r>
      <w:r w:rsidR="009D20AF">
        <w:rPr>
          <w:rFonts w:ascii="Verdana" w:hAnsi="Verdana" w:cstheme="minorHAnsi"/>
          <w:sz w:val="20"/>
          <w:szCs w:val="20"/>
        </w:rPr>
        <w:t xml:space="preserve">sind auch im </w:t>
      </w:r>
      <w:r w:rsidR="008731FA">
        <w:rPr>
          <w:rFonts w:ascii="Verdana" w:hAnsi="Verdana" w:cstheme="minorHAnsi"/>
          <w:sz w:val="20"/>
          <w:szCs w:val="20"/>
        </w:rPr>
        <w:t xml:space="preserve">Nachhinein problemlos </w:t>
      </w:r>
      <w:r w:rsidR="009D20AF">
        <w:rPr>
          <w:rFonts w:ascii="Verdana" w:hAnsi="Verdana" w:cstheme="minorHAnsi"/>
          <w:sz w:val="20"/>
          <w:szCs w:val="20"/>
        </w:rPr>
        <w:t xml:space="preserve">zu </w:t>
      </w:r>
      <w:r w:rsidR="008731FA">
        <w:rPr>
          <w:rFonts w:ascii="Verdana" w:hAnsi="Verdana" w:cstheme="minorHAnsi"/>
          <w:sz w:val="20"/>
          <w:szCs w:val="20"/>
        </w:rPr>
        <w:t>versetzen.</w:t>
      </w:r>
      <w:r>
        <w:rPr>
          <w:rFonts w:ascii="Verdana" w:hAnsi="Verdana" w:cstheme="minorHAnsi"/>
          <w:sz w:val="20"/>
          <w:szCs w:val="20"/>
        </w:rPr>
        <w:t xml:space="preserve"> Die </w:t>
      </w:r>
      <w:r w:rsidR="009D20AF">
        <w:rPr>
          <w:rFonts w:ascii="Verdana" w:hAnsi="Verdana" w:cstheme="minorHAnsi"/>
          <w:sz w:val="20"/>
          <w:szCs w:val="20"/>
        </w:rPr>
        <w:t xml:space="preserve">besondere </w:t>
      </w:r>
      <w:r w:rsidR="005376C0">
        <w:rPr>
          <w:rFonts w:ascii="Verdana" w:hAnsi="Verdana" w:cstheme="minorHAnsi"/>
          <w:sz w:val="20"/>
          <w:szCs w:val="20"/>
        </w:rPr>
        <w:t xml:space="preserve">Konstruktion </w:t>
      </w:r>
      <w:r w:rsidR="009D20AF">
        <w:rPr>
          <w:rFonts w:ascii="Verdana" w:hAnsi="Verdana" w:cstheme="minorHAnsi"/>
          <w:sz w:val="20"/>
          <w:szCs w:val="20"/>
        </w:rPr>
        <w:t xml:space="preserve">der Zellen </w:t>
      </w:r>
      <w:r w:rsidR="005376C0">
        <w:rPr>
          <w:rFonts w:ascii="Verdana" w:hAnsi="Verdana" w:cstheme="minorHAnsi"/>
          <w:sz w:val="20"/>
          <w:szCs w:val="20"/>
        </w:rPr>
        <w:t xml:space="preserve">ermöglicht trotz der geringen Abmaße einen maximalen Bewegungsraum für den Roboter und eine komplette Integration der Schweißstromquelle. Die Schweißzellen eignen sich so auch als </w:t>
      </w:r>
      <w:r w:rsidR="00FB05C9">
        <w:rPr>
          <w:rFonts w:ascii="Verdana" w:hAnsi="Verdana" w:cstheme="minorHAnsi"/>
          <w:sz w:val="20"/>
          <w:szCs w:val="20"/>
        </w:rPr>
        <w:t xml:space="preserve">perfekte </w:t>
      </w:r>
      <w:r w:rsidR="005376C0">
        <w:rPr>
          <w:rFonts w:ascii="Verdana" w:hAnsi="Verdana" w:cstheme="minorHAnsi"/>
          <w:sz w:val="20"/>
          <w:szCs w:val="20"/>
        </w:rPr>
        <w:t>Ergänzung</w:t>
      </w:r>
      <w:r w:rsidR="003C1AF5">
        <w:rPr>
          <w:rFonts w:ascii="Verdana" w:hAnsi="Verdana" w:cstheme="minorHAnsi"/>
          <w:sz w:val="20"/>
          <w:szCs w:val="20"/>
        </w:rPr>
        <w:t xml:space="preserve"> zu</w:t>
      </w:r>
      <w:r w:rsidR="005376C0">
        <w:rPr>
          <w:rFonts w:ascii="Verdana" w:hAnsi="Verdana" w:cstheme="minorHAnsi"/>
          <w:sz w:val="20"/>
          <w:szCs w:val="20"/>
        </w:rPr>
        <w:t xml:space="preserve"> Handarbeitsplätzen. </w:t>
      </w:r>
    </w:p>
    <w:p w14:paraId="5DA7B7F7" w14:textId="0CD1E836" w:rsidR="00EF6C52" w:rsidRDefault="00673F85" w:rsidP="00EF6C52">
      <w:pPr>
        <w:ind w:right="-1"/>
        <w:rPr>
          <w:rFonts w:ascii="Verdana" w:hAnsi="Verdana" w:cstheme="minorHAnsi"/>
          <w:sz w:val="20"/>
          <w:szCs w:val="20"/>
        </w:rPr>
      </w:pPr>
      <w:r>
        <w:rPr>
          <w:rFonts w:ascii="Verdana" w:hAnsi="Verdana" w:cstheme="minorHAnsi"/>
          <w:sz w:val="20"/>
          <w:szCs w:val="20"/>
        </w:rPr>
        <w:t>Die</w:t>
      </w:r>
      <w:r w:rsidR="005376C0">
        <w:rPr>
          <w:rFonts w:ascii="Verdana" w:hAnsi="Verdana" w:cstheme="minorHAnsi"/>
          <w:sz w:val="20"/>
          <w:szCs w:val="20"/>
        </w:rPr>
        <w:t xml:space="preserve"> </w:t>
      </w:r>
      <w:r>
        <w:rPr>
          <w:rFonts w:ascii="Verdana" w:hAnsi="Verdana" w:cstheme="minorHAnsi"/>
          <w:sz w:val="20"/>
          <w:szCs w:val="20"/>
        </w:rPr>
        <w:t xml:space="preserve">Schweißzellen sind in den Versionen </w:t>
      </w:r>
      <w:proofErr w:type="spellStart"/>
      <w:r>
        <w:rPr>
          <w:rFonts w:ascii="Verdana" w:hAnsi="Verdana" w:cstheme="minorHAnsi"/>
          <w:sz w:val="20"/>
          <w:szCs w:val="20"/>
        </w:rPr>
        <w:t>ArcWorld</w:t>
      </w:r>
      <w:proofErr w:type="spellEnd"/>
      <w:r>
        <w:rPr>
          <w:rFonts w:ascii="Verdana" w:hAnsi="Verdana" w:cstheme="minorHAnsi"/>
          <w:sz w:val="20"/>
          <w:szCs w:val="20"/>
        </w:rPr>
        <w:t xml:space="preserve"> HS Micro mit einer Standfläche von 1,</w:t>
      </w:r>
      <w:r w:rsidR="000F599E">
        <w:rPr>
          <w:rFonts w:ascii="Verdana" w:hAnsi="Verdana" w:cstheme="minorHAnsi"/>
          <w:sz w:val="20"/>
          <w:szCs w:val="20"/>
        </w:rPr>
        <w:t xml:space="preserve">3 </w:t>
      </w:r>
      <w:r>
        <w:rPr>
          <w:rFonts w:ascii="Verdana" w:hAnsi="Verdana" w:cstheme="minorHAnsi"/>
          <w:sz w:val="20"/>
          <w:szCs w:val="20"/>
        </w:rPr>
        <w:t xml:space="preserve">Quadratmetern und </w:t>
      </w:r>
      <w:proofErr w:type="spellStart"/>
      <w:r>
        <w:rPr>
          <w:rFonts w:ascii="Verdana" w:hAnsi="Verdana" w:cstheme="minorHAnsi"/>
          <w:sz w:val="20"/>
          <w:szCs w:val="20"/>
        </w:rPr>
        <w:t>ArcWorld</w:t>
      </w:r>
      <w:proofErr w:type="spellEnd"/>
      <w:r>
        <w:rPr>
          <w:rFonts w:ascii="Verdana" w:hAnsi="Verdana" w:cstheme="minorHAnsi"/>
          <w:sz w:val="20"/>
          <w:szCs w:val="20"/>
        </w:rPr>
        <w:t xml:space="preserve"> RS Mini mit einer Grundfläche von 2,</w:t>
      </w:r>
      <w:r w:rsidR="00EF6C52">
        <w:rPr>
          <w:rFonts w:ascii="Verdana" w:hAnsi="Verdana" w:cstheme="minorHAnsi"/>
          <w:sz w:val="20"/>
          <w:szCs w:val="20"/>
        </w:rPr>
        <w:t>3</w:t>
      </w:r>
      <w:r>
        <w:rPr>
          <w:rFonts w:ascii="Verdana" w:hAnsi="Verdana" w:cstheme="minorHAnsi"/>
          <w:sz w:val="20"/>
          <w:szCs w:val="20"/>
        </w:rPr>
        <w:t xml:space="preserve"> Quadratmeter lieferbar. Für größere B</w:t>
      </w:r>
      <w:r w:rsidR="00EF6C52">
        <w:rPr>
          <w:rFonts w:ascii="Verdana" w:hAnsi="Verdana" w:cstheme="minorHAnsi"/>
          <w:sz w:val="20"/>
          <w:szCs w:val="20"/>
        </w:rPr>
        <w:t xml:space="preserve">auteile </w:t>
      </w:r>
      <w:r w:rsidR="00AE5EDB">
        <w:rPr>
          <w:rFonts w:ascii="Verdana" w:hAnsi="Verdana" w:cstheme="minorHAnsi"/>
          <w:sz w:val="20"/>
          <w:szCs w:val="20"/>
        </w:rPr>
        <w:t xml:space="preserve">oder kundenspezifische Anforderungen </w:t>
      </w:r>
      <w:r>
        <w:rPr>
          <w:rFonts w:ascii="Verdana" w:hAnsi="Verdana" w:cstheme="minorHAnsi"/>
          <w:sz w:val="20"/>
          <w:szCs w:val="20"/>
        </w:rPr>
        <w:t xml:space="preserve">steht noch eine Maxiversion mit der </w:t>
      </w:r>
      <w:proofErr w:type="spellStart"/>
      <w:r w:rsidR="005E5148">
        <w:rPr>
          <w:rFonts w:ascii="Verdana" w:hAnsi="Verdana" w:cstheme="minorHAnsi"/>
          <w:sz w:val="20"/>
          <w:szCs w:val="20"/>
        </w:rPr>
        <w:t>ArcWorld</w:t>
      </w:r>
      <w:proofErr w:type="spellEnd"/>
      <w:r w:rsidR="005E5148">
        <w:rPr>
          <w:rFonts w:ascii="Verdana" w:hAnsi="Verdana" w:cstheme="minorHAnsi"/>
          <w:sz w:val="20"/>
          <w:szCs w:val="20"/>
        </w:rPr>
        <w:t xml:space="preserve"> </w:t>
      </w:r>
      <w:r w:rsidR="00C82112">
        <w:rPr>
          <w:rFonts w:ascii="Verdana" w:hAnsi="Verdana" w:cstheme="minorHAnsi"/>
          <w:sz w:val="20"/>
          <w:szCs w:val="20"/>
        </w:rPr>
        <w:t>CS</w:t>
      </w:r>
      <w:r>
        <w:rPr>
          <w:rFonts w:ascii="Verdana" w:hAnsi="Verdana" w:cstheme="minorHAnsi"/>
          <w:sz w:val="20"/>
          <w:szCs w:val="20"/>
        </w:rPr>
        <w:t xml:space="preserve"> zur Verfügung. Plattform und Gehäuse sind mit einem </w:t>
      </w:r>
      <w:r w:rsidRPr="00DA0A92">
        <w:rPr>
          <w:rFonts w:ascii="Verdana" w:hAnsi="Verdana" w:cstheme="minorHAnsi"/>
          <w:sz w:val="20"/>
          <w:szCs w:val="20"/>
        </w:rPr>
        <w:t>blauen Poly</w:t>
      </w:r>
      <w:r w:rsidR="009D2778">
        <w:rPr>
          <w:rFonts w:ascii="Verdana" w:hAnsi="Verdana" w:cstheme="minorHAnsi"/>
          <w:sz w:val="20"/>
          <w:szCs w:val="20"/>
        </w:rPr>
        <w:t>c</w:t>
      </w:r>
      <w:r w:rsidRPr="00DA0A92">
        <w:rPr>
          <w:rFonts w:ascii="Verdana" w:hAnsi="Verdana" w:cstheme="minorHAnsi"/>
          <w:sz w:val="20"/>
          <w:szCs w:val="20"/>
        </w:rPr>
        <w:t>arbonat-</w:t>
      </w:r>
      <w:r>
        <w:rPr>
          <w:rFonts w:ascii="Verdana" w:hAnsi="Verdana" w:cstheme="minorHAnsi"/>
          <w:sz w:val="20"/>
          <w:szCs w:val="20"/>
        </w:rPr>
        <w:t>Blendschutz ausgestattet</w:t>
      </w:r>
      <w:r w:rsidR="005376C0">
        <w:rPr>
          <w:rFonts w:ascii="Verdana" w:hAnsi="Verdana" w:cstheme="minorHAnsi"/>
          <w:sz w:val="20"/>
          <w:szCs w:val="20"/>
        </w:rPr>
        <w:t xml:space="preserve"> und </w:t>
      </w:r>
      <w:r>
        <w:rPr>
          <w:rFonts w:ascii="Verdana" w:hAnsi="Verdana" w:cstheme="minorHAnsi"/>
          <w:sz w:val="20"/>
          <w:szCs w:val="20"/>
        </w:rPr>
        <w:t xml:space="preserve">verfügen über den bewährten MOTOMAN AR900-Roboter von </w:t>
      </w:r>
      <w:proofErr w:type="spellStart"/>
      <w:r>
        <w:rPr>
          <w:rFonts w:ascii="Verdana" w:hAnsi="Verdana" w:cstheme="minorHAnsi"/>
          <w:sz w:val="20"/>
          <w:szCs w:val="20"/>
        </w:rPr>
        <w:t>Yaskawa</w:t>
      </w:r>
      <w:proofErr w:type="spellEnd"/>
      <w:r w:rsidR="005376C0">
        <w:rPr>
          <w:rFonts w:ascii="Verdana" w:hAnsi="Verdana" w:cstheme="minorHAnsi"/>
          <w:sz w:val="20"/>
          <w:szCs w:val="20"/>
        </w:rPr>
        <w:t xml:space="preserve">. </w:t>
      </w:r>
      <w:r w:rsidR="00EF6C52">
        <w:rPr>
          <w:rFonts w:ascii="Verdana" w:hAnsi="Verdana" w:cstheme="minorHAnsi"/>
          <w:sz w:val="20"/>
          <w:szCs w:val="20"/>
        </w:rPr>
        <w:t xml:space="preserve">Mit ihrem rotierenden </w:t>
      </w:r>
      <w:r w:rsidR="00AE5EDB">
        <w:rPr>
          <w:rFonts w:ascii="Verdana" w:hAnsi="Verdana" w:cstheme="minorHAnsi"/>
          <w:sz w:val="20"/>
          <w:szCs w:val="20"/>
        </w:rPr>
        <w:t>Drehtisch</w:t>
      </w:r>
      <w:r w:rsidR="00E647E9">
        <w:rPr>
          <w:rFonts w:ascii="Verdana" w:hAnsi="Verdana" w:cstheme="minorHAnsi"/>
          <w:sz w:val="20"/>
          <w:szCs w:val="20"/>
        </w:rPr>
        <w:t>,</w:t>
      </w:r>
      <w:r w:rsidR="00EF6C52">
        <w:rPr>
          <w:rFonts w:ascii="Verdana" w:hAnsi="Verdana" w:cstheme="minorHAnsi"/>
          <w:sz w:val="20"/>
          <w:szCs w:val="20"/>
        </w:rPr>
        <w:t xml:space="preserve"> auf dem sich auf jeder Seite Bauteile bis 100 Kilogramm aufspannen lassen, bietet </w:t>
      </w:r>
      <w:r w:rsidR="00E647E9">
        <w:rPr>
          <w:rFonts w:ascii="Verdana" w:hAnsi="Verdana" w:cstheme="minorHAnsi"/>
          <w:sz w:val="20"/>
          <w:szCs w:val="20"/>
        </w:rPr>
        <w:t xml:space="preserve">die Kompakt-Schweißzelle </w:t>
      </w:r>
      <w:r w:rsidR="00EF6C52">
        <w:rPr>
          <w:rFonts w:ascii="Verdana" w:hAnsi="Verdana" w:cstheme="minorHAnsi"/>
          <w:sz w:val="20"/>
          <w:szCs w:val="20"/>
        </w:rPr>
        <w:t xml:space="preserve">RS Mini einen sehr hohen </w:t>
      </w:r>
      <w:r w:rsidR="009F46A5">
        <w:rPr>
          <w:rFonts w:ascii="Verdana" w:hAnsi="Verdana" w:cstheme="minorHAnsi"/>
          <w:sz w:val="20"/>
          <w:szCs w:val="20"/>
        </w:rPr>
        <w:t>T</w:t>
      </w:r>
      <w:r w:rsidR="00EF6C52">
        <w:rPr>
          <w:rFonts w:ascii="Verdana" w:hAnsi="Verdana" w:cstheme="minorHAnsi"/>
          <w:sz w:val="20"/>
          <w:szCs w:val="20"/>
        </w:rPr>
        <w:t xml:space="preserve">eiledurchsatz. Ebenfalls </w:t>
      </w:r>
      <w:r w:rsidR="00C82112">
        <w:rPr>
          <w:rFonts w:ascii="Verdana" w:hAnsi="Verdana" w:cstheme="minorHAnsi"/>
          <w:sz w:val="20"/>
          <w:szCs w:val="20"/>
        </w:rPr>
        <w:t xml:space="preserve">lassen sich </w:t>
      </w:r>
      <w:r w:rsidR="00EF6C52">
        <w:rPr>
          <w:rFonts w:ascii="Verdana" w:hAnsi="Verdana" w:cstheme="minorHAnsi"/>
          <w:sz w:val="20"/>
          <w:szCs w:val="20"/>
        </w:rPr>
        <w:t>Bauteile bis 100 Kilogramm i</w:t>
      </w:r>
      <w:r w:rsidR="00E647E9">
        <w:rPr>
          <w:rFonts w:ascii="Verdana" w:hAnsi="Verdana" w:cstheme="minorHAnsi"/>
          <w:sz w:val="20"/>
          <w:szCs w:val="20"/>
        </w:rPr>
        <w:t>n der</w:t>
      </w:r>
      <w:r w:rsidR="00EF6C52">
        <w:rPr>
          <w:rFonts w:ascii="Verdana" w:hAnsi="Verdana" w:cstheme="minorHAnsi"/>
          <w:sz w:val="20"/>
          <w:szCs w:val="20"/>
        </w:rPr>
        <w:t xml:space="preserve"> HS Micro mit </w:t>
      </w:r>
      <w:r w:rsidR="00E647E9">
        <w:rPr>
          <w:rFonts w:ascii="Verdana" w:hAnsi="Verdana" w:cstheme="minorHAnsi"/>
          <w:sz w:val="20"/>
          <w:szCs w:val="20"/>
        </w:rPr>
        <w:t xml:space="preserve">ihrem </w:t>
      </w:r>
      <w:r w:rsidR="00EF6C52">
        <w:rPr>
          <w:rFonts w:ascii="Verdana" w:hAnsi="Verdana" w:cstheme="minorHAnsi"/>
          <w:sz w:val="20"/>
          <w:szCs w:val="20"/>
        </w:rPr>
        <w:t xml:space="preserve">befestigten Tisch fertigen. </w:t>
      </w:r>
    </w:p>
    <w:p w14:paraId="3E695846" w14:textId="7CCFCD55" w:rsidR="009F46A5" w:rsidRDefault="00EF6C52" w:rsidP="00EF6C52">
      <w:pPr>
        <w:ind w:right="-1"/>
        <w:rPr>
          <w:rFonts w:ascii="Verdana" w:hAnsi="Verdana" w:cstheme="minorHAnsi"/>
          <w:sz w:val="20"/>
          <w:szCs w:val="20"/>
        </w:rPr>
      </w:pPr>
      <w:r>
        <w:rPr>
          <w:rFonts w:ascii="Verdana" w:hAnsi="Verdana" w:cstheme="minorHAnsi"/>
          <w:sz w:val="20"/>
          <w:szCs w:val="20"/>
        </w:rPr>
        <w:t>Als Schweiß</w:t>
      </w:r>
      <w:r w:rsidR="00E647E9">
        <w:rPr>
          <w:rFonts w:ascii="Verdana" w:hAnsi="Verdana" w:cstheme="minorHAnsi"/>
          <w:sz w:val="20"/>
          <w:szCs w:val="20"/>
        </w:rPr>
        <w:t>strom</w:t>
      </w:r>
      <w:r>
        <w:rPr>
          <w:rFonts w:ascii="Verdana" w:hAnsi="Verdana" w:cstheme="minorHAnsi"/>
          <w:sz w:val="20"/>
          <w:szCs w:val="20"/>
        </w:rPr>
        <w:t xml:space="preserve">quellen </w:t>
      </w:r>
      <w:r w:rsidR="003C1AF5">
        <w:rPr>
          <w:rFonts w:ascii="Verdana" w:hAnsi="Verdana" w:cstheme="minorHAnsi"/>
          <w:sz w:val="20"/>
          <w:szCs w:val="20"/>
        </w:rPr>
        <w:t xml:space="preserve">(MIG-MAG) </w:t>
      </w:r>
      <w:r>
        <w:rPr>
          <w:rFonts w:ascii="Verdana" w:hAnsi="Verdana" w:cstheme="minorHAnsi"/>
          <w:sz w:val="20"/>
          <w:szCs w:val="20"/>
        </w:rPr>
        <w:t>stehe</w:t>
      </w:r>
      <w:r w:rsidR="000374F2">
        <w:rPr>
          <w:rFonts w:ascii="Verdana" w:hAnsi="Verdana" w:cstheme="minorHAnsi"/>
          <w:sz w:val="20"/>
          <w:szCs w:val="20"/>
        </w:rPr>
        <w:t>n sowohl die S3- als auch die S5-</w:t>
      </w:r>
      <w:r w:rsidR="00FB05C9">
        <w:rPr>
          <w:rFonts w:ascii="Verdana" w:hAnsi="Verdana" w:cstheme="minorHAnsi"/>
          <w:sz w:val="20"/>
          <w:szCs w:val="20"/>
        </w:rPr>
        <w:t>RoboMIG XT</w:t>
      </w:r>
      <w:r w:rsidR="000374F2">
        <w:rPr>
          <w:rFonts w:ascii="Verdana" w:hAnsi="Verdana" w:cstheme="minorHAnsi"/>
          <w:sz w:val="20"/>
          <w:szCs w:val="20"/>
        </w:rPr>
        <w:t xml:space="preserve"> mit ihren kompletten Speed-Schweißprozessen </w:t>
      </w:r>
      <w:r w:rsidR="009F46A5">
        <w:rPr>
          <w:rFonts w:ascii="Verdana" w:hAnsi="Verdana" w:cstheme="minorHAnsi"/>
          <w:sz w:val="20"/>
          <w:szCs w:val="20"/>
        </w:rPr>
        <w:t>von Lorch zur Verfügung</w:t>
      </w:r>
      <w:r w:rsidR="000374F2">
        <w:rPr>
          <w:rFonts w:ascii="Verdana" w:hAnsi="Verdana" w:cstheme="minorHAnsi"/>
          <w:sz w:val="20"/>
          <w:szCs w:val="20"/>
        </w:rPr>
        <w:t xml:space="preserve">. Das Besondere der gemeinsamen Lösung </w:t>
      </w:r>
      <w:r w:rsidR="00C82112">
        <w:rPr>
          <w:rFonts w:ascii="Verdana" w:hAnsi="Verdana" w:cstheme="minorHAnsi"/>
          <w:sz w:val="20"/>
          <w:szCs w:val="20"/>
        </w:rPr>
        <w:t xml:space="preserve">von Lorch und </w:t>
      </w:r>
      <w:proofErr w:type="spellStart"/>
      <w:r w:rsidR="00C82112">
        <w:rPr>
          <w:rFonts w:ascii="Verdana" w:hAnsi="Verdana" w:cstheme="minorHAnsi"/>
          <w:sz w:val="20"/>
          <w:szCs w:val="20"/>
        </w:rPr>
        <w:t>Yaskawa</w:t>
      </w:r>
      <w:proofErr w:type="spellEnd"/>
      <w:r w:rsidR="00C82112">
        <w:rPr>
          <w:rFonts w:ascii="Verdana" w:hAnsi="Verdana" w:cstheme="minorHAnsi"/>
          <w:sz w:val="20"/>
          <w:szCs w:val="20"/>
        </w:rPr>
        <w:t xml:space="preserve"> </w:t>
      </w:r>
      <w:r w:rsidR="000374F2">
        <w:rPr>
          <w:rFonts w:ascii="Verdana" w:hAnsi="Verdana" w:cstheme="minorHAnsi"/>
          <w:sz w:val="20"/>
          <w:szCs w:val="20"/>
        </w:rPr>
        <w:t xml:space="preserve">liegt in der Integration der </w:t>
      </w:r>
      <w:r w:rsidR="00C82112">
        <w:rPr>
          <w:rFonts w:ascii="Verdana" w:hAnsi="Verdana" w:cstheme="minorHAnsi"/>
          <w:sz w:val="20"/>
          <w:szCs w:val="20"/>
        </w:rPr>
        <w:t xml:space="preserve">Steuerung </w:t>
      </w:r>
      <w:r w:rsidR="000374F2">
        <w:rPr>
          <w:rFonts w:ascii="Verdana" w:hAnsi="Verdana" w:cstheme="minorHAnsi"/>
          <w:sz w:val="20"/>
          <w:szCs w:val="20"/>
        </w:rPr>
        <w:t>in einem einzigen Bedienpanel. Über d</w:t>
      </w:r>
      <w:r w:rsidR="00C82112">
        <w:rPr>
          <w:rFonts w:ascii="Verdana" w:hAnsi="Verdana" w:cstheme="minorHAnsi"/>
          <w:sz w:val="20"/>
          <w:szCs w:val="20"/>
        </w:rPr>
        <w:t xml:space="preserve">as </w:t>
      </w:r>
      <w:r w:rsidR="000374F2">
        <w:rPr>
          <w:rFonts w:ascii="Verdana" w:hAnsi="Verdana" w:cstheme="minorHAnsi"/>
          <w:sz w:val="20"/>
          <w:szCs w:val="20"/>
        </w:rPr>
        <w:t xml:space="preserve">Universal Welding Interface (UWI) wird sowohl die Roboterprogrammierung vorgenommen als auch die Einstellung und Auswahl der Schweißprozesse. Durch die </w:t>
      </w:r>
      <w:r w:rsidR="000374F2">
        <w:rPr>
          <w:rFonts w:ascii="Verdana" w:hAnsi="Verdana" w:cstheme="minorHAnsi"/>
          <w:sz w:val="20"/>
          <w:szCs w:val="20"/>
        </w:rPr>
        <w:lastRenderedPageBreak/>
        <w:t xml:space="preserve">optimale Abstimmung der Komponenten wird die </w:t>
      </w:r>
      <w:r w:rsidR="009F46A5">
        <w:rPr>
          <w:rFonts w:ascii="Verdana" w:hAnsi="Verdana" w:cstheme="minorHAnsi"/>
          <w:sz w:val="20"/>
          <w:szCs w:val="20"/>
        </w:rPr>
        <w:t>B</w:t>
      </w:r>
      <w:r w:rsidR="000374F2">
        <w:rPr>
          <w:rFonts w:ascii="Verdana" w:hAnsi="Verdana" w:cstheme="minorHAnsi"/>
          <w:sz w:val="20"/>
          <w:szCs w:val="20"/>
        </w:rPr>
        <w:t xml:space="preserve">edienung der Schweißanlage deutlich </w:t>
      </w:r>
      <w:r w:rsidR="009D20AF">
        <w:rPr>
          <w:rFonts w:ascii="Verdana" w:hAnsi="Verdana" w:cstheme="minorHAnsi"/>
          <w:sz w:val="20"/>
          <w:szCs w:val="20"/>
        </w:rPr>
        <w:t>vereinfacht.</w:t>
      </w:r>
      <w:r w:rsidR="000374F2">
        <w:rPr>
          <w:rFonts w:ascii="Verdana" w:hAnsi="Verdana" w:cstheme="minorHAnsi"/>
          <w:sz w:val="20"/>
          <w:szCs w:val="20"/>
        </w:rPr>
        <w:t xml:space="preserve">   </w:t>
      </w:r>
    </w:p>
    <w:p w14:paraId="750127E4" w14:textId="5FB06783" w:rsidR="00EF6C52" w:rsidRDefault="000F599E" w:rsidP="00E84132">
      <w:pPr>
        <w:ind w:right="-1"/>
        <w:rPr>
          <w:rFonts w:ascii="Verdana" w:hAnsi="Verdana" w:cstheme="minorHAnsi"/>
          <w:sz w:val="20"/>
          <w:szCs w:val="20"/>
        </w:rPr>
      </w:pPr>
      <w:r>
        <w:rPr>
          <w:rFonts w:ascii="Verdana" w:hAnsi="Verdana" w:cstheme="minorHAnsi"/>
          <w:sz w:val="20"/>
          <w:szCs w:val="20"/>
        </w:rPr>
        <w:t xml:space="preserve">Als </w:t>
      </w:r>
      <w:r w:rsidR="009F46A5">
        <w:rPr>
          <w:rFonts w:ascii="Verdana" w:hAnsi="Verdana" w:cstheme="minorHAnsi"/>
          <w:sz w:val="20"/>
          <w:szCs w:val="20"/>
        </w:rPr>
        <w:t>abgeschlossene</w:t>
      </w:r>
      <w:r>
        <w:rPr>
          <w:rFonts w:ascii="Verdana" w:hAnsi="Verdana" w:cstheme="minorHAnsi"/>
          <w:sz w:val="20"/>
          <w:szCs w:val="20"/>
        </w:rPr>
        <w:t>s</w:t>
      </w:r>
      <w:r w:rsidR="009D20AF">
        <w:rPr>
          <w:rFonts w:ascii="Verdana" w:hAnsi="Verdana" w:cstheme="minorHAnsi"/>
          <w:sz w:val="20"/>
          <w:szCs w:val="20"/>
        </w:rPr>
        <w:t xml:space="preserve"> </w:t>
      </w:r>
      <w:r w:rsidR="009F46A5">
        <w:rPr>
          <w:rFonts w:ascii="Verdana" w:hAnsi="Verdana" w:cstheme="minorHAnsi"/>
          <w:sz w:val="20"/>
          <w:szCs w:val="20"/>
        </w:rPr>
        <w:t xml:space="preserve">System und </w:t>
      </w:r>
      <w:r>
        <w:rPr>
          <w:rFonts w:ascii="Verdana" w:hAnsi="Verdana" w:cstheme="minorHAnsi"/>
          <w:sz w:val="20"/>
          <w:szCs w:val="20"/>
        </w:rPr>
        <w:t xml:space="preserve">durch </w:t>
      </w:r>
      <w:r w:rsidR="009F46A5">
        <w:rPr>
          <w:rFonts w:ascii="Verdana" w:hAnsi="Verdana" w:cstheme="minorHAnsi"/>
          <w:sz w:val="20"/>
          <w:szCs w:val="20"/>
        </w:rPr>
        <w:t xml:space="preserve">ihre Kompaktheit </w:t>
      </w:r>
      <w:r>
        <w:rPr>
          <w:rFonts w:ascii="Verdana" w:hAnsi="Verdana" w:cstheme="minorHAnsi"/>
          <w:sz w:val="20"/>
          <w:szCs w:val="20"/>
        </w:rPr>
        <w:t xml:space="preserve">lassen sich </w:t>
      </w:r>
      <w:r w:rsidR="009F46A5">
        <w:rPr>
          <w:rFonts w:ascii="Verdana" w:hAnsi="Verdana" w:cstheme="minorHAnsi"/>
          <w:sz w:val="20"/>
          <w:szCs w:val="20"/>
        </w:rPr>
        <w:t xml:space="preserve">die Schweißzellen sehr einfach in jede Produktionsumgebung </w:t>
      </w:r>
      <w:r>
        <w:rPr>
          <w:rFonts w:ascii="Verdana" w:hAnsi="Verdana" w:cstheme="minorHAnsi"/>
          <w:sz w:val="20"/>
          <w:szCs w:val="20"/>
        </w:rPr>
        <w:t>i</w:t>
      </w:r>
      <w:r w:rsidR="00E84132">
        <w:rPr>
          <w:rFonts w:ascii="Verdana" w:hAnsi="Verdana" w:cstheme="minorHAnsi"/>
          <w:sz w:val="20"/>
          <w:szCs w:val="20"/>
        </w:rPr>
        <w:t xml:space="preserve">ntegrieren. </w:t>
      </w:r>
      <w:r w:rsidR="0079578C">
        <w:rPr>
          <w:rFonts w:ascii="Verdana" w:hAnsi="Verdana" w:cstheme="minorHAnsi"/>
          <w:sz w:val="20"/>
          <w:szCs w:val="20"/>
        </w:rPr>
        <w:t xml:space="preserve">Mit ihrem Blendschutz und </w:t>
      </w:r>
      <w:r w:rsidR="00D83BE7">
        <w:rPr>
          <w:rFonts w:ascii="Verdana" w:hAnsi="Verdana" w:cstheme="minorHAnsi"/>
          <w:sz w:val="20"/>
          <w:szCs w:val="20"/>
        </w:rPr>
        <w:t xml:space="preserve">den </w:t>
      </w:r>
      <w:r w:rsidR="00344440">
        <w:rPr>
          <w:rFonts w:ascii="Verdana" w:hAnsi="Verdana" w:cstheme="minorHAnsi"/>
          <w:sz w:val="20"/>
          <w:szCs w:val="20"/>
        </w:rPr>
        <w:t>Sicherheitsfunktionen</w:t>
      </w:r>
      <w:r w:rsidR="00D83BE7">
        <w:rPr>
          <w:rFonts w:ascii="Verdana" w:hAnsi="Verdana" w:cstheme="minorHAnsi"/>
          <w:sz w:val="20"/>
          <w:szCs w:val="20"/>
        </w:rPr>
        <w:t xml:space="preserve"> </w:t>
      </w:r>
      <w:r w:rsidR="0079578C">
        <w:rPr>
          <w:rFonts w:ascii="Verdana" w:hAnsi="Verdana" w:cstheme="minorHAnsi"/>
          <w:sz w:val="20"/>
          <w:szCs w:val="20"/>
        </w:rPr>
        <w:t xml:space="preserve">erfüllen sie </w:t>
      </w:r>
      <w:r w:rsidR="00C82112">
        <w:rPr>
          <w:rFonts w:ascii="Verdana" w:hAnsi="Verdana" w:cstheme="minorHAnsi"/>
          <w:sz w:val="20"/>
          <w:szCs w:val="20"/>
        </w:rPr>
        <w:t xml:space="preserve">problemlos </w:t>
      </w:r>
      <w:r w:rsidR="0079578C">
        <w:rPr>
          <w:rFonts w:ascii="Verdana" w:hAnsi="Verdana" w:cstheme="minorHAnsi"/>
          <w:sz w:val="20"/>
          <w:szCs w:val="20"/>
        </w:rPr>
        <w:t xml:space="preserve">alle arbeitsrechtlichen Vorschriften. Die im Dach integrierte Abgasesse ermöglicht </w:t>
      </w:r>
      <w:r w:rsidR="00E84132">
        <w:rPr>
          <w:rFonts w:ascii="Verdana" w:hAnsi="Verdana" w:cstheme="minorHAnsi"/>
          <w:sz w:val="20"/>
          <w:szCs w:val="20"/>
        </w:rPr>
        <w:t xml:space="preserve">zudem </w:t>
      </w:r>
      <w:r w:rsidR="00344440">
        <w:rPr>
          <w:rFonts w:ascii="Verdana" w:hAnsi="Verdana" w:cstheme="minorHAnsi"/>
          <w:sz w:val="20"/>
          <w:szCs w:val="20"/>
        </w:rPr>
        <w:t>den</w:t>
      </w:r>
      <w:r w:rsidR="0079578C">
        <w:rPr>
          <w:rFonts w:ascii="Verdana" w:hAnsi="Verdana" w:cstheme="minorHAnsi"/>
          <w:sz w:val="20"/>
          <w:szCs w:val="20"/>
        </w:rPr>
        <w:t xml:space="preserve"> einfache</w:t>
      </w:r>
      <w:r w:rsidR="003B05EE">
        <w:rPr>
          <w:rFonts w:ascii="Verdana" w:hAnsi="Verdana" w:cstheme="minorHAnsi"/>
          <w:sz w:val="20"/>
          <w:szCs w:val="20"/>
        </w:rPr>
        <w:t>n</w:t>
      </w:r>
      <w:r w:rsidR="0079578C">
        <w:rPr>
          <w:rFonts w:ascii="Verdana" w:hAnsi="Verdana" w:cstheme="minorHAnsi"/>
          <w:sz w:val="20"/>
          <w:szCs w:val="20"/>
        </w:rPr>
        <w:t xml:space="preserve"> An</w:t>
      </w:r>
      <w:r w:rsidR="00344440">
        <w:rPr>
          <w:rFonts w:ascii="Verdana" w:hAnsi="Verdana" w:cstheme="minorHAnsi"/>
          <w:sz w:val="20"/>
          <w:szCs w:val="20"/>
        </w:rPr>
        <w:t>schluss</w:t>
      </w:r>
      <w:r w:rsidR="0079578C">
        <w:rPr>
          <w:rFonts w:ascii="Verdana" w:hAnsi="Verdana" w:cstheme="minorHAnsi"/>
          <w:sz w:val="20"/>
          <w:szCs w:val="20"/>
        </w:rPr>
        <w:t xml:space="preserve"> an Absaugvorrichtungen. </w:t>
      </w:r>
      <w:r w:rsidR="00E84132">
        <w:rPr>
          <w:rFonts w:ascii="Verdana" w:hAnsi="Verdana" w:cstheme="minorHAnsi"/>
          <w:sz w:val="20"/>
          <w:szCs w:val="20"/>
        </w:rPr>
        <w:t xml:space="preserve">Der Hochleistungsroboter, der über alle Funktionen eines </w:t>
      </w:r>
      <w:r w:rsidR="00344440">
        <w:rPr>
          <w:rFonts w:ascii="Verdana" w:hAnsi="Verdana" w:cstheme="minorHAnsi"/>
          <w:sz w:val="20"/>
          <w:szCs w:val="20"/>
        </w:rPr>
        <w:t>Schweißr</w:t>
      </w:r>
      <w:r w:rsidR="00E84132">
        <w:rPr>
          <w:rFonts w:ascii="Verdana" w:hAnsi="Verdana" w:cstheme="minorHAnsi"/>
          <w:sz w:val="20"/>
          <w:szCs w:val="20"/>
        </w:rPr>
        <w:t xml:space="preserve">oboters verfügt, garantiert sehr hohe Schweißgeschwindigkeiten und eine hohe Nahtqualität sowie Wiederholgenauigkeit. </w:t>
      </w:r>
    </w:p>
    <w:p w14:paraId="5F76BAD0" w14:textId="2F5FA50F" w:rsidR="00E84132" w:rsidRDefault="000374F2" w:rsidP="00EF6C52">
      <w:pPr>
        <w:ind w:right="-1"/>
        <w:rPr>
          <w:rFonts w:ascii="Verdana" w:hAnsi="Verdana" w:cstheme="minorHAnsi"/>
          <w:sz w:val="20"/>
          <w:szCs w:val="20"/>
        </w:rPr>
      </w:pPr>
      <w:r>
        <w:rPr>
          <w:rFonts w:ascii="Verdana" w:hAnsi="Verdana" w:cstheme="minorHAnsi"/>
          <w:sz w:val="20"/>
          <w:szCs w:val="20"/>
        </w:rPr>
        <w:t>„</w:t>
      </w:r>
      <w:r w:rsidR="00E77151">
        <w:rPr>
          <w:rFonts w:ascii="Verdana" w:hAnsi="Verdana" w:cstheme="minorHAnsi"/>
          <w:sz w:val="20"/>
          <w:szCs w:val="20"/>
        </w:rPr>
        <w:t xml:space="preserve">Mit den </w:t>
      </w:r>
      <w:r>
        <w:rPr>
          <w:rFonts w:ascii="Verdana" w:hAnsi="Verdana" w:cstheme="minorHAnsi"/>
          <w:sz w:val="20"/>
          <w:szCs w:val="20"/>
        </w:rPr>
        <w:t xml:space="preserve">Lorch </w:t>
      </w:r>
      <w:proofErr w:type="spellStart"/>
      <w:r>
        <w:rPr>
          <w:rFonts w:ascii="Verdana" w:hAnsi="Verdana" w:cstheme="minorHAnsi"/>
          <w:sz w:val="20"/>
          <w:szCs w:val="20"/>
        </w:rPr>
        <w:t>Yaskawa</w:t>
      </w:r>
      <w:proofErr w:type="spellEnd"/>
      <w:r>
        <w:rPr>
          <w:rFonts w:ascii="Verdana" w:hAnsi="Verdana" w:cstheme="minorHAnsi"/>
          <w:sz w:val="20"/>
          <w:szCs w:val="20"/>
        </w:rPr>
        <w:t xml:space="preserve"> Kompakt</w:t>
      </w:r>
      <w:r w:rsidR="00E647E9">
        <w:rPr>
          <w:rFonts w:ascii="Verdana" w:hAnsi="Verdana" w:cstheme="minorHAnsi"/>
          <w:sz w:val="20"/>
          <w:szCs w:val="20"/>
        </w:rPr>
        <w:t>-S</w:t>
      </w:r>
      <w:r>
        <w:rPr>
          <w:rFonts w:ascii="Verdana" w:hAnsi="Verdana" w:cstheme="minorHAnsi"/>
          <w:sz w:val="20"/>
          <w:szCs w:val="20"/>
        </w:rPr>
        <w:t xml:space="preserve">chweißzellen </w:t>
      </w:r>
      <w:proofErr w:type="spellStart"/>
      <w:r w:rsidR="005E5148">
        <w:rPr>
          <w:rFonts w:ascii="Verdana" w:hAnsi="Verdana" w:cstheme="minorHAnsi"/>
          <w:sz w:val="20"/>
          <w:szCs w:val="20"/>
        </w:rPr>
        <w:t>ArcWorld</w:t>
      </w:r>
      <w:proofErr w:type="spellEnd"/>
      <w:r w:rsidR="005E5148">
        <w:rPr>
          <w:rFonts w:ascii="Verdana" w:hAnsi="Verdana" w:cstheme="minorHAnsi"/>
          <w:sz w:val="20"/>
          <w:szCs w:val="20"/>
        </w:rPr>
        <w:t xml:space="preserve"> </w:t>
      </w:r>
      <w:r w:rsidR="00E647E9">
        <w:rPr>
          <w:rFonts w:ascii="Verdana" w:hAnsi="Verdana" w:cstheme="minorHAnsi"/>
          <w:sz w:val="20"/>
          <w:szCs w:val="20"/>
        </w:rPr>
        <w:t xml:space="preserve">RS Mini und HS Micro </w:t>
      </w:r>
      <w:r w:rsidR="00E77151">
        <w:rPr>
          <w:rFonts w:ascii="Verdana" w:hAnsi="Verdana" w:cstheme="minorHAnsi"/>
          <w:sz w:val="20"/>
          <w:szCs w:val="20"/>
        </w:rPr>
        <w:t xml:space="preserve">setzen wir das Konzept des „Plug </w:t>
      </w:r>
      <w:r w:rsidR="00E647E9">
        <w:rPr>
          <w:rFonts w:ascii="Verdana" w:hAnsi="Verdana" w:cstheme="minorHAnsi"/>
          <w:sz w:val="20"/>
          <w:szCs w:val="20"/>
        </w:rPr>
        <w:t xml:space="preserve">&amp; </w:t>
      </w:r>
      <w:r w:rsidR="00E77151">
        <w:rPr>
          <w:rFonts w:ascii="Verdana" w:hAnsi="Verdana" w:cstheme="minorHAnsi"/>
          <w:sz w:val="20"/>
          <w:szCs w:val="20"/>
        </w:rPr>
        <w:t>Weld“ konsequent um und bieten Unternehmen eine maximale Sicherheit in der Installation, deutlich erhöhte Produktivität und eine hochautomatisierte</w:t>
      </w:r>
      <w:r w:rsidR="00E84132">
        <w:rPr>
          <w:rFonts w:ascii="Verdana" w:hAnsi="Verdana" w:cstheme="minorHAnsi"/>
          <w:sz w:val="20"/>
          <w:szCs w:val="20"/>
        </w:rPr>
        <w:t xml:space="preserve"> </w:t>
      </w:r>
      <w:r w:rsidR="00E77151">
        <w:rPr>
          <w:rFonts w:ascii="Verdana" w:hAnsi="Verdana" w:cstheme="minorHAnsi"/>
          <w:sz w:val="20"/>
          <w:szCs w:val="20"/>
        </w:rPr>
        <w:t>Schweißumgebung</w:t>
      </w:r>
      <w:r w:rsidR="003B05EE">
        <w:rPr>
          <w:rFonts w:ascii="Verdana" w:hAnsi="Verdana" w:cstheme="minorHAnsi"/>
          <w:sz w:val="20"/>
          <w:szCs w:val="20"/>
        </w:rPr>
        <w:t xml:space="preserve"> in Industrieroboterqualität</w:t>
      </w:r>
      <w:r w:rsidR="00E77151">
        <w:rPr>
          <w:rFonts w:ascii="Verdana" w:hAnsi="Verdana" w:cstheme="minorHAnsi"/>
          <w:sz w:val="20"/>
          <w:szCs w:val="20"/>
        </w:rPr>
        <w:t xml:space="preserve">“, </w:t>
      </w:r>
      <w:r w:rsidR="00490DA0">
        <w:rPr>
          <w:rFonts w:ascii="Verdana" w:hAnsi="Verdana" w:cstheme="minorHAnsi"/>
          <w:sz w:val="20"/>
          <w:szCs w:val="20"/>
        </w:rPr>
        <w:t>so</w:t>
      </w:r>
      <w:r w:rsidR="00E440B7">
        <w:rPr>
          <w:rFonts w:ascii="Verdana" w:hAnsi="Verdana" w:cstheme="minorHAnsi"/>
          <w:sz w:val="20"/>
          <w:szCs w:val="20"/>
        </w:rPr>
        <w:t xml:space="preserve"> </w:t>
      </w:r>
      <w:r w:rsidR="00E77151">
        <w:rPr>
          <w:rFonts w:ascii="Verdana" w:hAnsi="Verdana" w:cstheme="minorHAnsi"/>
          <w:sz w:val="20"/>
          <w:szCs w:val="20"/>
        </w:rPr>
        <w:t xml:space="preserve">Daniel Lang, </w:t>
      </w:r>
      <w:r w:rsidR="005E5148" w:rsidRPr="005E5148">
        <w:rPr>
          <w:rFonts w:ascii="Verdana" w:hAnsi="Verdana" w:cstheme="minorHAnsi"/>
          <w:sz w:val="20"/>
          <w:szCs w:val="20"/>
        </w:rPr>
        <w:t>Produktmanager für Robotics und Automatisierung</w:t>
      </w:r>
      <w:r w:rsidR="00E77151">
        <w:rPr>
          <w:rFonts w:ascii="Verdana" w:hAnsi="Verdana" w:cstheme="minorHAnsi"/>
          <w:sz w:val="20"/>
          <w:szCs w:val="20"/>
        </w:rPr>
        <w:t xml:space="preserve"> bei Lorch Schweißtechnik. Unternehmen</w:t>
      </w:r>
      <w:r w:rsidR="00CA6BF3">
        <w:rPr>
          <w:rFonts w:ascii="Verdana" w:hAnsi="Verdana" w:cstheme="minorHAnsi"/>
          <w:sz w:val="20"/>
          <w:szCs w:val="20"/>
        </w:rPr>
        <w:t>,</w:t>
      </w:r>
      <w:r w:rsidR="00E77151">
        <w:rPr>
          <w:rFonts w:ascii="Verdana" w:hAnsi="Verdana" w:cstheme="minorHAnsi"/>
          <w:sz w:val="20"/>
          <w:szCs w:val="20"/>
        </w:rPr>
        <w:t xml:space="preserve"> die </w:t>
      </w:r>
      <w:r w:rsidR="00AE5EDB">
        <w:rPr>
          <w:rFonts w:ascii="Verdana" w:hAnsi="Verdana" w:cstheme="minorHAnsi"/>
          <w:sz w:val="20"/>
          <w:szCs w:val="20"/>
        </w:rPr>
        <w:t xml:space="preserve">ohne ein umfangreiches </w:t>
      </w:r>
      <w:r w:rsidR="008F4085" w:rsidRPr="009D2778">
        <w:rPr>
          <w:rFonts w:ascii="Verdana" w:hAnsi="Verdana" w:cstheme="minorHAnsi"/>
          <w:sz w:val="20"/>
          <w:szCs w:val="20"/>
        </w:rPr>
        <w:t>und</w:t>
      </w:r>
      <w:r w:rsidR="008F4085">
        <w:rPr>
          <w:rFonts w:ascii="Verdana" w:hAnsi="Verdana" w:cstheme="minorHAnsi"/>
          <w:sz w:val="20"/>
          <w:szCs w:val="20"/>
        </w:rPr>
        <w:t xml:space="preserve"> </w:t>
      </w:r>
      <w:r w:rsidR="00AE5EDB">
        <w:rPr>
          <w:rFonts w:ascii="Verdana" w:hAnsi="Verdana" w:cstheme="minorHAnsi"/>
          <w:sz w:val="20"/>
          <w:szCs w:val="20"/>
        </w:rPr>
        <w:t xml:space="preserve">kostspieliges Roboterprojekt in das automatisierte Schweißen einsteigen wollen, </w:t>
      </w:r>
      <w:r w:rsidR="00490DA0">
        <w:rPr>
          <w:rFonts w:ascii="Verdana" w:hAnsi="Verdana" w:cstheme="minorHAnsi"/>
          <w:sz w:val="20"/>
          <w:szCs w:val="20"/>
        </w:rPr>
        <w:t xml:space="preserve">bekommen so </w:t>
      </w:r>
      <w:r w:rsidR="00E77151">
        <w:rPr>
          <w:rFonts w:ascii="Verdana" w:hAnsi="Verdana" w:cstheme="minorHAnsi"/>
          <w:sz w:val="20"/>
          <w:szCs w:val="20"/>
        </w:rPr>
        <w:t xml:space="preserve">eine attraktive Lösung, um mit den </w:t>
      </w:r>
      <w:r w:rsidR="00CA6BF3">
        <w:rPr>
          <w:rFonts w:ascii="Verdana" w:hAnsi="Verdana" w:cstheme="minorHAnsi"/>
          <w:sz w:val="20"/>
          <w:szCs w:val="20"/>
        </w:rPr>
        <w:t xml:space="preserve">aktuellen </w:t>
      </w:r>
      <w:r w:rsidR="00E77151">
        <w:rPr>
          <w:rFonts w:ascii="Verdana" w:hAnsi="Verdana" w:cstheme="minorHAnsi"/>
          <w:sz w:val="20"/>
          <w:szCs w:val="20"/>
        </w:rPr>
        <w:t xml:space="preserve">Marktherausforderungen </w:t>
      </w:r>
      <w:r w:rsidR="00CA6BF3">
        <w:rPr>
          <w:rFonts w:ascii="Verdana" w:hAnsi="Verdana" w:cstheme="minorHAnsi"/>
          <w:sz w:val="20"/>
          <w:szCs w:val="20"/>
        </w:rPr>
        <w:t xml:space="preserve">insbesondere dem </w:t>
      </w:r>
      <w:r w:rsidR="00E77151">
        <w:rPr>
          <w:rFonts w:ascii="Verdana" w:hAnsi="Verdana" w:cstheme="minorHAnsi"/>
          <w:sz w:val="20"/>
          <w:szCs w:val="20"/>
        </w:rPr>
        <w:t xml:space="preserve">Fachkräftemangel und Wettbewerbsdruck </w:t>
      </w:r>
      <w:r w:rsidR="00CA6BF3">
        <w:rPr>
          <w:rFonts w:ascii="Verdana" w:hAnsi="Verdana" w:cstheme="minorHAnsi"/>
          <w:sz w:val="20"/>
          <w:szCs w:val="20"/>
        </w:rPr>
        <w:t xml:space="preserve">aktiv umzugehen. </w:t>
      </w:r>
    </w:p>
    <w:p w14:paraId="0B4F5E30" w14:textId="1CEB092C" w:rsidR="00673F85" w:rsidRDefault="00CA6BF3" w:rsidP="00EF6C52">
      <w:pPr>
        <w:ind w:right="-1"/>
        <w:rPr>
          <w:rFonts w:ascii="Verdana" w:hAnsi="Verdana" w:cstheme="minorHAnsi"/>
          <w:sz w:val="20"/>
          <w:szCs w:val="20"/>
        </w:rPr>
      </w:pPr>
      <w:r>
        <w:rPr>
          <w:rFonts w:ascii="Verdana" w:hAnsi="Verdana" w:cstheme="minorHAnsi"/>
          <w:sz w:val="20"/>
          <w:szCs w:val="20"/>
        </w:rPr>
        <w:t xml:space="preserve">Die Kompakt-Schweißzellen sind ein weiteres Ergebnis der europaweiten Zusammenarbeit, die </w:t>
      </w:r>
      <w:proofErr w:type="spellStart"/>
      <w:r>
        <w:rPr>
          <w:rFonts w:ascii="Verdana" w:hAnsi="Verdana" w:cstheme="minorHAnsi"/>
          <w:sz w:val="20"/>
          <w:szCs w:val="20"/>
        </w:rPr>
        <w:t>Yaskawa</w:t>
      </w:r>
      <w:proofErr w:type="spellEnd"/>
      <w:r>
        <w:rPr>
          <w:rFonts w:ascii="Verdana" w:hAnsi="Verdana" w:cstheme="minorHAnsi"/>
          <w:sz w:val="20"/>
          <w:szCs w:val="20"/>
        </w:rPr>
        <w:t xml:space="preserve"> und Lorch </w:t>
      </w:r>
      <w:r w:rsidR="00FC240E">
        <w:rPr>
          <w:rFonts w:ascii="Verdana" w:hAnsi="Verdana" w:cstheme="minorHAnsi"/>
          <w:sz w:val="20"/>
          <w:szCs w:val="20"/>
        </w:rPr>
        <w:t xml:space="preserve">Schweißtechnik </w:t>
      </w:r>
      <w:r>
        <w:rPr>
          <w:rFonts w:ascii="Verdana" w:hAnsi="Verdana" w:cstheme="minorHAnsi"/>
          <w:sz w:val="20"/>
          <w:szCs w:val="20"/>
        </w:rPr>
        <w:t>im vergangene</w:t>
      </w:r>
      <w:r w:rsidR="00E84132">
        <w:rPr>
          <w:rFonts w:ascii="Verdana" w:hAnsi="Verdana" w:cstheme="minorHAnsi"/>
          <w:sz w:val="20"/>
          <w:szCs w:val="20"/>
        </w:rPr>
        <w:t>n</w:t>
      </w:r>
      <w:r>
        <w:rPr>
          <w:rFonts w:ascii="Verdana" w:hAnsi="Verdana" w:cstheme="minorHAnsi"/>
          <w:sz w:val="20"/>
          <w:szCs w:val="20"/>
        </w:rPr>
        <w:t xml:space="preserve"> Jahr vereinbarten, um Fertigungsprozesse gerade im Mittelstand zu automatisieren und die vorhanden</w:t>
      </w:r>
      <w:r w:rsidR="00F62482">
        <w:rPr>
          <w:rFonts w:ascii="Verdana" w:hAnsi="Verdana" w:cstheme="minorHAnsi"/>
          <w:sz w:val="20"/>
          <w:szCs w:val="20"/>
        </w:rPr>
        <w:t>en</w:t>
      </w:r>
      <w:r>
        <w:rPr>
          <w:rFonts w:ascii="Verdana" w:hAnsi="Verdana" w:cstheme="minorHAnsi"/>
          <w:sz w:val="20"/>
          <w:szCs w:val="20"/>
        </w:rPr>
        <w:t xml:space="preserve"> Strukturen einer digital modernen Fertigung anzupassen.  </w:t>
      </w:r>
    </w:p>
    <w:p w14:paraId="12FC5643" w14:textId="77777777" w:rsidR="0064487C" w:rsidRDefault="0064487C" w:rsidP="00387663">
      <w:pPr>
        <w:ind w:right="-1"/>
        <w:rPr>
          <w:rFonts w:ascii="Verdana" w:hAnsi="Verdana" w:cstheme="minorHAnsi"/>
          <w:sz w:val="20"/>
          <w:szCs w:val="20"/>
        </w:rPr>
      </w:pPr>
    </w:p>
    <w:p w14:paraId="1BD07E87" w14:textId="0F668800" w:rsidR="005C77AF" w:rsidRDefault="005C77AF" w:rsidP="000679E6">
      <w:pPr>
        <w:spacing w:after="0" w:line="240" w:lineRule="auto"/>
        <w:ind w:right="283"/>
        <w:rPr>
          <w:rFonts w:ascii="Verdana" w:hAnsi="Verdana"/>
          <w:i/>
          <w:sz w:val="20"/>
          <w:szCs w:val="20"/>
        </w:rPr>
      </w:pPr>
      <w:r w:rsidRPr="002120C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2F5F18D6" w14:textId="37FDF6D3" w:rsidR="00857128" w:rsidRDefault="00857128" w:rsidP="000679E6">
      <w:pPr>
        <w:spacing w:after="0" w:line="240" w:lineRule="auto"/>
        <w:ind w:right="283"/>
        <w:rPr>
          <w:rFonts w:ascii="Verdana" w:hAnsi="Verdana"/>
          <w:i/>
          <w:sz w:val="20"/>
          <w:szCs w:val="20"/>
        </w:rPr>
      </w:pPr>
    </w:p>
    <w:p w14:paraId="24F2C7CF" w14:textId="77777777" w:rsidR="00CA6BF3" w:rsidRDefault="00CA6BF3" w:rsidP="000679E6">
      <w:pPr>
        <w:spacing w:after="0" w:line="240" w:lineRule="auto"/>
        <w:ind w:right="283"/>
        <w:rPr>
          <w:rFonts w:ascii="Verdana" w:hAnsi="Verdana"/>
          <w:i/>
          <w:sz w:val="20"/>
          <w:szCs w:val="20"/>
        </w:rPr>
      </w:pPr>
    </w:p>
    <w:p w14:paraId="6A6481AF" w14:textId="7FB73C93" w:rsidR="0064487C" w:rsidRPr="0035786F" w:rsidRDefault="0064487C" w:rsidP="0064487C">
      <w:pPr>
        <w:pStyle w:val="NurText"/>
        <w:ind w:right="-1"/>
        <w:rPr>
          <w:rFonts w:ascii="Verdana" w:eastAsia="Times New Roman" w:hAnsi="Verdana"/>
          <w:i/>
          <w:iCs/>
          <w:sz w:val="20"/>
          <w:szCs w:val="20"/>
          <w:lang w:eastAsia="de-DE"/>
        </w:rPr>
      </w:pPr>
      <w:proofErr w:type="spellStart"/>
      <w:r w:rsidRPr="0035786F">
        <w:rPr>
          <w:rFonts w:ascii="Verdana" w:eastAsia="Times New Roman" w:hAnsi="Verdana"/>
          <w:i/>
          <w:iCs/>
          <w:sz w:val="20"/>
          <w:szCs w:val="20"/>
          <w:lang w:eastAsia="de-DE"/>
        </w:rPr>
        <w:lastRenderedPageBreak/>
        <w:t>Yaskawa</w:t>
      </w:r>
      <w:proofErr w:type="spellEnd"/>
      <w:r w:rsidRPr="0035786F">
        <w:rPr>
          <w:rFonts w:ascii="Verdana" w:eastAsia="Times New Roman" w:hAnsi="Verdana"/>
          <w:i/>
          <w:iCs/>
          <w:sz w:val="20"/>
          <w:szCs w:val="20"/>
          <w:lang w:eastAsia="de-DE"/>
        </w:rPr>
        <w:t xml:space="preserve"> ist mit 480 Mrd. Yen (rund 3,8 Mrd. Euro) Jahresumsatz ein global agierender Technologielieferant im Bereich Robotik, Antriebs- und Steuerungstechnik sowie bei Lösungen im Energiebereich. Gegründet 1915 in Japan, ist </w:t>
      </w:r>
      <w:proofErr w:type="spellStart"/>
      <w:r w:rsidRPr="0035786F">
        <w:rPr>
          <w:rFonts w:ascii="Verdana" w:eastAsia="Times New Roman" w:hAnsi="Verdana"/>
          <w:i/>
          <w:iCs/>
          <w:sz w:val="20"/>
          <w:szCs w:val="20"/>
          <w:lang w:eastAsia="de-DE"/>
        </w:rPr>
        <w:t>Yaskawa</w:t>
      </w:r>
      <w:proofErr w:type="spellEnd"/>
      <w:r w:rsidRPr="0035786F">
        <w:rPr>
          <w:rFonts w:ascii="Verdana" w:eastAsia="Times New Roman" w:hAnsi="Verdana"/>
          <w:i/>
          <w:iCs/>
          <w:sz w:val="20"/>
          <w:szCs w:val="20"/>
          <w:lang w:eastAsia="de-DE"/>
        </w:rPr>
        <w:t xml:space="preserve"> seit über 100 Jahren der Philosophie treu, Produkte höchster Qualität zu liefern, und hat sich damit eine weltweite Spitzenposition erarbeitet. Industrieroboter der Marke </w:t>
      </w:r>
      <w:proofErr w:type="spellStart"/>
      <w:r w:rsidRPr="0035786F">
        <w:rPr>
          <w:rFonts w:ascii="Verdana" w:eastAsia="Times New Roman" w:hAnsi="Verdana"/>
          <w:i/>
          <w:iCs/>
          <w:sz w:val="20"/>
          <w:szCs w:val="20"/>
          <w:lang w:eastAsia="de-DE"/>
        </w:rPr>
        <w:t>Motoman</w:t>
      </w:r>
      <w:proofErr w:type="spellEnd"/>
      <w:r w:rsidRPr="0035786F">
        <w:rPr>
          <w:rFonts w:ascii="Verdana" w:eastAsia="Times New Roman" w:hAnsi="Verdana"/>
          <w:i/>
          <w:iCs/>
          <w:sz w:val="20"/>
          <w:szCs w:val="20"/>
          <w:lang w:eastAsia="de-DE"/>
        </w:rPr>
        <w:t xml:space="preserve"> finden zum Beispiel beim roboterbasierten Schweißen, in der Laborautomation, beim Verpacken und Handling sowie beim automatisierten Lackieren Anwendung. Der Sitz von </w:t>
      </w:r>
      <w:proofErr w:type="spellStart"/>
      <w:r w:rsidRPr="0035786F">
        <w:rPr>
          <w:rFonts w:ascii="Verdana" w:eastAsia="Times New Roman" w:hAnsi="Verdana"/>
          <w:i/>
          <w:iCs/>
          <w:sz w:val="20"/>
          <w:szCs w:val="20"/>
          <w:lang w:eastAsia="de-DE"/>
        </w:rPr>
        <w:t>Yaskawa</w:t>
      </w:r>
      <w:proofErr w:type="spellEnd"/>
      <w:r w:rsidRPr="0035786F">
        <w:rPr>
          <w:rFonts w:ascii="Verdana" w:eastAsia="Times New Roman" w:hAnsi="Verdana"/>
          <w:i/>
          <w:iCs/>
          <w:sz w:val="20"/>
          <w:szCs w:val="20"/>
          <w:lang w:eastAsia="de-DE"/>
        </w:rPr>
        <w:t xml:space="preserve"> Europe GmbH befindet sich in Eschborn bei Frankfurt.</w:t>
      </w:r>
    </w:p>
    <w:p w14:paraId="4520AC50" w14:textId="117F42DF" w:rsidR="0064487C" w:rsidRDefault="0064487C" w:rsidP="0064487C">
      <w:pPr>
        <w:pStyle w:val="NurText"/>
        <w:ind w:right="-1"/>
        <w:rPr>
          <w:rFonts w:ascii="Verdana" w:eastAsia="Times New Roman" w:hAnsi="Verdana"/>
          <w:sz w:val="20"/>
          <w:szCs w:val="20"/>
          <w:lang w:eastAsia="de-DE"/>
        </w:rPr>
      </w:pPr>
    </w:p>
    <w:p w14:paraId="5A351544" w14:textId="417DAAA5" w:rsidR="0064487C" w:rsidRPr="006F5210" w:rsidRDefault="0064487C" w:rsidP="0064487C">
      <w:pPr>
        <w:pStyle w:val="NurText"/>
        <w:ind w:right="-1"/>
        <w:rPr>
          <w:rFonts w:ascii="Verdana" w:eastAsia="Times New Roman" w:hAnsi="Verdana"/>
          <w:sz w:val="20"/>
          <w:szCs w:val="20"/>
          <w:lang w:eastAsia="de-DE"/>
        </w:rPr>
      </w:pPr>
    </w:p>
    <w:p w14:paraId="0D0846B9" w14:textId="118DE553" w:rsidR="0064487C" w:rsidRPr="006F5210" w:rsidRDefault="0064487C" w:rsidP="0064487C">
      <w:pPr>
        <w:pStyle w:val="NurText"/>
        <w:ind w:right="-1"/>
        <w:rPr>
          <w:rFonts w:ascii="Verdana" w:eastAsia="Times New Roman" w:hAnsi="Verdana"/>
          <w:sz w:val="20"/>
          <w:szCs w:val="20"/>
          <w:lang w:eastAsia="de-DE"/>
        </w:rPr>
      </w:pPr>
    </w:p>
    <w:p w14:paraId="0BA36AE3" w14:textId="17482FC1" w:rsidR="0064487C" w:rsidRPr="006F5210" w:rsidRDefault="0064487C" w:rsidP="0064487C">
      <w:pPr>
        <w:pStyle w:val="NurText"/>
        <w:ind w:right="-1"/>
        <w:rPr>
          <w:rFonts w:ascii="Verdana" w:eastAsia="Times New Roman" w:hAnsi="Verdana"/>
          <w:sz w:val="20"/>
          <w:szCs w:val="20"/>
          <w:lang w:eastAsia="de-DE"/>
        </w:rPr>
      </w:pPr>
    </w:p>
    <w:p w14:paraId="01B325C7" w14:textId="35AA994C" w:rsidR="00F62482" w:rsidRPr="006F5210" w:rsidRDefault="00F62482" w:rsidP="00F62482">
      <w:pPr>
        <w:pStyle w:val="NurText"/>
        <w:ind w:right="-1"/>
        <w:rPr>
          <w:rFonts w:ascii="Verdana" w:eastAsia="Times New Roman" w:hAnsi="Verdana" w:cstheme="minorHAnsi"/>
          <w:sz w:val="20"/>
          <w:szCs w:val="20"/>
          <w:lang w:eastAsia="de-DE"/>
        </w:rPr>
      </w:pPr>
      <w:r w:rsidRPr="006F5210">
        <w:rPr>
          <w:rFonts w:ascii="Verdana" w:eastAsia="Times New Roman" w:hAnsi="Verdana" w:cstheme="minorHAnsi"/>
          <w:noProof/>
          <w:sz w:val="20"/>
          <w:szCs w:val="20"/>
          <w:lang w:eastAsia="de-DE"/>
        </w:rPr>
        <w:drawing>
          <wp:inline distT="0" distB="0" distL="0" distR="0" wp14:anchorId="6CC7DA63" wp14:editId="639C90B2">
            <wp:extent cx="4500245" cy="29959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245" cy="2995930"/>
                    </a:xfrm>
                    <a:prstGeom prst="rect">
                      <a:avLst/>
                    </a:prstGeom>
                  </pic:spPr>
                </pic:pic>
              </a:graphicData>
            </a:graphic>
          </wp:inline>
        </w:drawing>
      </w:r>
    </w:p>
    <w:p w14:paraId="0481172A" w14:textId="77777777" w:rsidR="00F62482" w:rsidRPr="006F5210" w:rsidRDefault="00F62482" w:rsidP="00F62482">
      <w:pPr>
        <w:pStyle w:val="NurText"/>
        <w:ind w:right="-1"/>
        <w:rPr>
          <w:rFonts w:ascii="Verdana" w:eastAsia="Times New Roman" w:hAnsi="Verdana" w:cstheme="minorHAnsi"/>
          <w:sz w:val="20"/>
          <w:szCs w:val="20"/>
          <w:lang w:eastAsia="de-DE"/>
        </w:rPr>
      </w:pPr>
    </w:p>
    <w:p w14:paraId="32EBE49C" w14:textId="5A6518A4" w:rsidR="00F62482" w:rsidRPr="006F5210" w:rsidRDefault="00F62482" w:rsidP="00F62482">
      <w:pPr>
        <w:pStyle w:val="NurText"/>
        <w:ind w:right="-1"/>
        <w:rPr>
          <w:rFonts w:ascii="Verdana" w:eastAsia="Times New Roman" w:hAnsi="Verdana" w:cstheme="minorHAnsi"/>
          <w:sz w:val="20"/>
          <w:szCs w:val="20"/>
          <w:lang w:eastAsia="de-DE"/>
        </w:rPr>
      </w:pPr>
      <w:r w:rsidRPr="006F5210">
        <w:rPr>
          <w:rFonts w:ascii="Verdana" w:eastAsia="Times New Roman" w:hAnsi="Verdana" w:cstheme="minorHAnsi"/>
          <w:sz w:val="20"/>
          <w:szCs w:val="20"/>
          <w:lang w:eastAsia="de-DE"/>
        </w:rPr>
        <w:t xml:space="preserve">Abbildung 1: Das Beste aus zwei Welten – Herzstück der Kompakt-Schweißzellen bilden der MOTOMAN Roboter AR 900 von </w:t>
      </w:r>
      <w:proofErr w:type="spellStart"/>
      <w:r w:rsidRPr="006F5210">
        <w:rPr>
          <w:rFonts w:ascii="Verdana" w:eastAsia="Times New Roman" w:hAnsi="Verdana" w:cstheme="minorHAnsi"/>
          <w:sz w:val="20"/>
          <w:szCs w:val="20"/>
          <w:lang w:eastAsia="de-DE"/>
        </w:rPr>
        <w:t>Yaskawa</w:t>
      </w:r>
      <w:proofErr w:type="spellEnd"/>
      <w:r w:rsidRPr="006F5210">
        <w:rPr>
          <w:rFonts w:ascii="Verdana" w:eastAsia="Times New Roman" w:hAnsi="Verdana" w:cstheme="minorHAnsi"/>
          <w:sz w:val="20"/>
          <w:szCs w:val="20"/>
          <w:lang w:eastAsia="de-DE"/>
        </w:rPr>
        <w:t xml:space="preserve"> und die</w:t>
      </w:r>
      <w:r w:rsidR="006F5210">
        <w:rPr>
          <w:rFonts w:ascii="Verdana" w:eastAsia="Times New Roman" w:hAnsi="Verdana" w:cstheme="minorHAnsi"/>
          <w:sz w:val="20"/>
          <w:szCs w:val="20"/>
          <w:lang w:eastAsia="de-DE"/>
        </w:rPr>
        <w:t xml:space="preserve"> </w:t>
      </w:r>
      <w:r w:rsidRPr="006F5210">
        <w:rPr>
          <w:rFonts w:ascii="Verdana" w:eastAsia="Times New Roman" w:hAnsi="Verdana" w:cstheme="minorHAnsi"/>
          <w:sz w:val="20"/>
          <w:szCs w:val="20"/>
          <w:lang w:eastAsia="de-DE"/>
        </w:rPr>
        <w:t>S-</w:t>
      </w:r>
      <w:proofErr w:type="spellStart"/>
      <w:r w:rsidR="00FB05C9" w:rsidRPr="006F5210">
        <w:rPr>
          <w:rFonts w:ascii="Verdana" w:eastAsia="Times New Roman" w:hAnsi="Verdana" w:cstheme="minorHAnsi"/>
          <w:sz w:val="20"/>
          <w:szCs w:val="20"/>
          <w:lang w:eastAsia="de-DE"/>
        </w:rPr>
        <w:t>RoboMIG</w:t>
      </w:r>
      <w:proofErr w:type="spellEnd"/>
      <w:r w:rsidRPr="006F5210">
        <w:rPr>
          <w:rFonts w:ascii="Verdana" w:eastAsia="Times New Roman" w:hAnsi="Verdana" w:cstheme="minorHAnsi"/>
          <w:sz w:val="20"/>
          <w:szCs w:val="20"/>
          <w:lang w:eastAsia="de-DE"/>
        </w:rPr>
        <w:t xml:space="preserve"> </w:t>
      </w:r>
      <w:r w:rsidR="00FB05C9" w:rsidRPr="006F5210">
        <w:rPr>
          <w:rFonts w:ascii="Verdana" w:eastAsia="Times New Roman" w:hAnsi="Verdana" w:cstheme="minorHAnsi"/>
          <w:sz w:val="20"/>
          <w:szCs w:val="20"/>
          <w:lang w:eastAsia="de-DE"/>
        </w:rPr>
        <w:t>XT</w:t>
      </w:r>
      <w:r w:rsidR="005E5148" w:rsidRPr="006F5210">
        <w:rPr>
          <w:rFonts w:ascii="Verdana" w:eastAsia="Times New Roman" w:hAnsi="Verdana" w:cstheme="minorHAnsi"/>
          <w:sz w:val="20"/>
          <w:szCs w:val="20"/>
          <w:lang w:eastAsia="de-DE"/>
        </w:rPr>
        <w:t xml:space="preserve"> </w:t>
      </w:r>
      <w:r w:rsidRPr="006F5210">
        <w:rPr>
          <w:rFonts w:ascii="Verdana" w:eastAsia="Times New Roman" w:hAnsi="Verdana" w:cstheme="minorHAnsi"/>
          <w:sz w:val="20"/>
          <w:szCs w:val="20"/>
          <w:lang w:eastAsia="de-DE"/>
        </w:rPr>
        <w:t xml:space="preserve">von Lorch als Schweißstromquelle. Die beiden Komponenten sind optimal aufeinander abgestimmt und über ein Bedienpanel einfach zu steuern.    </w:t>
      </w:r>
    </w:p>
    <w:p w14:paraId="4047C297" w14:textId="77777777" w:rsidR="00F62482" w:rsidRPr="006F5210" w:rsidRDefault="00F62482" w:rsidP="00F62482">
      <w:pPr>
        <w:pStyle w:val="NurText"/>
        <w:ind w:right="-1"/>
        <w:rPr>
          <w:rFonts w:ascii="Verdana" w:eastAsia="Times New Roman" w:hAnsi="Verdana" w:cstheme="minorHAnsi"/>
          <w:sz w:val="20"/>
          <w:szCs w:val="20"/>
          <w:lang w:eastAsia="de-DE"/>
        </w:rPr>
      </w:pPr>
    </w:p>
    <w:p w14:paraId="325FB378" w14:textId="027AE8F5" w:rsidR="00F62482" w:rsidRPr="006F5210" w:rsidRDefault="00F62482" w:rsidP="00F62482">
      <w:pPr>
        <w:pStyle w:val="NurText"/>
        <w:ind w:right="-1"/>
        <w:rPr>
          <w:rFonts w:ascii="Verdana" w:eastAsia="Times New Roman" w:hAnsi="Verdana" w:cstheme="minorHAnsi"/>
          <w:sz w:val="20"/>
          <w:szCs w:val="20"/>
          <w:lang w:eastAsia="de-DE"/>
        </w:rPr>
      </w:pPr>
      <w:r w:rsidRPr="006F5210">
        <w:rPr>
          <w:rFonts w:ascii="Verdana" w:eastAsia="Times New Roman" w:hAnsi="Verdana" w:cstheme="minorHAnsi"/>
          <w:sz w:val="20"/>
          <w:szCs w:val="20"/>
          <w:lang w:eastAsia="de-DE"/>
        </w:rPr>
        <w:t xml:space="preserve"> </w:t>
      </w:r>
    </w:p>
    <w:p w14:paraId="475CB5D0" w14:textId="4AB7B6F7" w:rsidR="0064487C" w:rsidRPr="006F5210" w:rsidRDefault="0064487C" w:rsidP="0064487C">
      <w:pPr>
        <w:pStyle w:val="NurText"/>
        <w:ind w:right="-1"/>
        <w:rPr>
          <w:rFonts w:ascii="Verdana" w:eastAsia="Times New Roman" w:hAnsi="Verdana"/>
          <w:sz w:val="20"/>
          <w:szCs w:val="20"/>
          <w:lang w:eastAsia="de-DE"/>
        </w:rPr>
      </w:pPr>
    </w:p>
    <w:p w14:paraId="04F309BC" w14:textId="26EBBCC1" w:rsidR="0064487C" w:rsidRPr="006F5210" w:rsidRDefault="00F62482" w:rsidP="0064487C">
      <w:pPr>
        <w:pStyle w:val="NurText"/>
        <w:ind w:right="-1"/>
        <w:rPr>
          <w:rFonts w:ascii="Verdana" w:eastAsia="Times New Roman" w:hAnsi="Verdana"/>
          <w:sz w:val="20"/>
          <w:szCs w:val="20"/>
          <w:lang w:eastAsia="de-DE"/>
        </w:rPr>
      </w:pPr>
      <w:r w:rsidRPr="006F5210">
        <w:rPr>
          <w:noProof/>
          <w:sz w:val="20"/>
          <w:szCs w:val="20"/>
        </w:rPr>
        <w:lastRenderedPageBreak/>
        <w:t xml:space="preserve"> </w:t>
      </w:r>
      <w:r w:rsidRPr="006F5210">
        <w:rPr>
          <w:rFonts w:ascii="Verdana" w:eastAsia="Times New Roman" w:hAnsi="Verdana"/>
          <w:noProof/>
          <w:sz w:val="20"/>
          <w:szCs w:val="20"/>
          <w:lang w:eastAsia="de-DE"/>
        </w:rPr>
        <w:drawing>
          <wp:inline distT="0" distB="0" distL="0" distR="0" wp14:anchorId="6DBFB8BC" wp14:editId="543D854A">
            <wp:extent cx="2315235" cy="3489960"/>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7721" cy="3493707"/>
                    </a:xfrm>
                    <a:prstGeom prst="rect">
                      <a:avLst/>
                    </a:prstGeom>
                  </pic:spPr>
                </pic:pic>
              </a:graphicData>
            </a:graphic>
          </wp:inline>
        </w:drawing>
      </w:r>
    </w:p>
    <w:p w14:paraId="124109D8" w14:textId="64236BEC" w:rsidR="0064487C" w:rsidRPr="006F5210" w:rsidRDefault="0064487C" w:rsidP="0064487C">
      <w:pPr>
        <w:pStyle w:val="NurText"/>
        <w:ind w:right="-1"/>
        <w:rPr>
          <w:rFonts w:ascii="Verdana" w:eastAsia="Times New Roman" w:hAnsi="Verdana"/>
          <w:sz w:val="20"/>
          <w:szCs w:val="20"/>
          <w:lang w:eastAsia="de-DE"/>
        </w:rPr>
      </w:pPr>
    </w:p>
    <w:p w14:paraId="03B8B71B" w14:textId="554F54A0" w:rsidR="0064487C" w:rsidRPr="006F5210" w:rsidRDefault="0064487C" w:rsidP="0064487C">
      <w:pPr>
        <w:pStyle w:val="NurText"/>
        <w:ind w:right="-1"/>
        <w:rPr>
          <w:rFonts w:ascii="Verdana" w:eastAsia="Times New Roman" w:hAnsi="Verdana" w:cstheme="minorHAnsi"/>
          <w:sz w:val="20"/>
          <w:szCs w:val="20"/>
          <w:lang w:eastAsia="de-DE"/>
        </w:rPr>
      </w:pPr>
      <w:r w:rsidRPr="006F5210">
        <w:rPr>
          <w:rFonts w:ascii="Verdana" w:eastAsia="Times New Roman" w:hAnsi="Verdana" w:cstheme="minorHAnsi"/>
          <w:sz w:val="20"/>
          <w:szCs w:val="20"/>
          <w:lang w:eastAsia="de-DE"/>
        </w:rPr>
        <w:t>Ab</w:t>
      </w:r>
      <w:r w:rsidR="00584456" w:rsidRPr="006F5210">
        <w:rPr>
          <w:rFonts w:ascii="Verdana" w:eastAsia="Times New Roman" w:hAnsi="Verdana" w:cstheme="minorHAnsi"/>
          <w:sz w:val="20"/>
          <w:szCs w:val="20"/>
          <w:lang w:eastAsia="de-DE"/>
        </w:rPr>
        <w:t xml:space="preserve">bildung </w:t>
      </w:r>
      <w:r w:rsidR="00F62482" w:rsidRPr="006F5210">
        <w:rPr>
          <w:rFonts w:ascii="Verdana" w:eastAsia="Times New Roman" w:hAnsi="Verdana" w:cstheme="minorHAnsi"/>
          <w:sz w:val="20"/>
          <w:szCs w:val="20"/>
          <w:lang w:eastAsia="de-DE"/>
        </w:rPr>
        <w:t>2</w:t>
      </w:r>
      <w:r w:rsidR="00584456" w:rsidRPr="006F5210">
        <w:rPr>
          <w:rFonts w:ascii="Verdana" w:eastAsia="Times New Roman" w:hAnsi="Verdana" w:cstheme="minorHAnsi"/>
          <w:sz w:val="20"/>
          <w:szCs w:val="20"/>
          <w:lang w:eastAsia="de-DE"/>
        </w:rPr>
        <w:t>: Benötigt nur 2,3 Quadratmeter Standfläche und bietet mit dem rotierenden Drehtisch einen hohen Teiledurchsatz</w:t>
      </w:r>
      <w:r w:rsidR="0035786F" w:rsidRPr="006F5210">
        <w:rPr>
          <w:rFonts w:ascii="Verdana" w:eastAsia="Times New Roman" w:hAnsi="Verdana" w:cstheme="minorHAnsi"/>
          <w:sz w:val="20"/>
          <w:szCs w:val="20"/>
          <w:lang w:eastAsia="de-DE"/>
        </w:rPr>
        <w:t xml:space="preserve"> – </w:t>
      </w:r>
      <w:r w:rsidR="00584456" w:rsidRPr="006F5210">
        <w:rPr>
          <w:rFonts w:ascii="Verdana" w:eastAsia="Times New Roman" w:hAnsi="Verdana" w:cstheme="minorHAnsi"/>
          <w:sz w:val="20"/>
          <w:szCs w:val="20"/>
          <w:lang w:eastAsia="de-DE"/>
        </w:rPr>
        <w:t xml:space="preserve">die Kompakt-Schweißzelle </w:t>
      </w:r>
      <w:proofErr w:type="spellStart"/>
      <w:r w:rsidR="00584456" w:rsidRPr="006F5210">
        <w:rPr>
          <w:rFonts w:ascii="Verdana" w:eastAsia="Times New Roman" w:hAnsi="Verdana" w:cstheme="minorHAnsi"/>
          <w:sz w:val="20"/>
          <w:szCs w:val="20"/>
          <w:lang w:eastAsia="de-DE"/>
        </w:rPr>
        <w:t>ArcWorld</w:t>
      </w:r>
      <w:proofErr w:type="spellEnd"/>
      <w:r w:rsidR="00584456" w:rsidRPr="006F5210">
        <w:rPr>
          <w:rFonts w:ascii="Verdana" w:eastAsia="Times New Roman" w:hAnsi="Verdana" w:cstheme="minorHAnsi"/>
          <w:sz w:val="20"/>
          <w:szCs w:val="20"/>
          <w:lang w:eastAsia="de-DE"/>
        </w:rPr>
        <w:t xml:space="preserve"> RS Mini.</w:t>
      </w:r>
    </w:p>
    <w:p w14:paraId="68717A8C" w14:textId="647729D8" w:rsidR="00584456" w:rsidRPr="006F5210" w:rsidRDefault="00584456" w:rsidP="0064487C">
      <w:pPr>
        <w:pStyle w:val="NurText"/>
        <w:ind w:right="-1"/>
        <w:rPr>
          <w:rFonts w:ascii="Verdana" w:eastAsia="Times New Roman" w:hAnsi="Verdana"/>
          <w:sz w:val="20"/>
          <w:szCs w:val="20"/>
          <w:lang w:eastAsia="de-DE"/>
        </w:rPr>
      </w:pPr>
    </w:p>
    <w:p w14:paraId="4A8D2D44" w14:textId="250E75D4" w:rsidR="00584456" w:rsidRPr="006F5210" w:rsidRDefault="00584456" w:rsidP="0064487C">
      <w:pPr>
        <w:pStyle w:val="NurText"/>
        <w:ind w:right="-1"/>
        <w:rPr>
          <w:rFonts w:ascii="Verdana" w:eastAsia="Times New Roman" w:hAnsi="Verdana"/>
          <w:sz w:val="20"/>
          <w:szCs w:val="20"/>
          <w:lang w:eastAsia="de-DE"/>
        </w:rPr>
      </w:pPr>
    </w:p>
    <w:p w14:paraId="36CAFD9D" w14:textId="24704156" w:rsidR="00584456" w:rsidRPr="006F5210" w:rsidRDefault="00584456" w:rsidP="0064487C">
      <w:pPr>
        <w:pStyle w:val="NurText"/>
        <w:ind w:right="-1"/>
        <w:rPr>
          <w:rFonts w:ascii="Verdana" w:eastAsia="Times New Roman" w:hAnsi="Verdana"/>
          <w:sz w:val="20"/>
          <w:szCs w:val="20"/>
          <w:lang w:eastAsia="de-DE"/>
        </w:rPr>
      </w:pPr>
    </w:p>
    <w:p w14:paraId="018736CB" w14:textId="31B9F5DD" w:rsidR="00584456" w:rsidRPr="006F5210" w:rsidRDefault="00584456" w:rsidP="0064487C">
      <w:pPr>
        <w:pStyle w:val="NurText"/>
        <w:ind w:right="-1"/>
        <w:rPr>
          <w:rFonts w:ascii="Verdana" w:eastAsia="Times New Roman" w:hAnsi="Verdana"/>
          <w:sz w:val="20"/>
          <w:szCs w:val="20"/>
          <w:lang w:eastAsia="de-DE"/>
        </w:rPr>
      </w:pPr>
      <w:r w:rsidRPr="006F5210">
        <w:rPr>
          <w:rFonts w:ascii="Verdana" w:eastAsia="Times New Roman" w:hAnsi="Verdana"/>
          <w:noProof/>
          <w:sz w:val="20"/>
          <w:szCs w:val="20"/>
          <w:lang w:eastAsia="de-DE"/>
        </w:rPr>
        <w:drawing>
          <wp:inline distT="0" distB="0" distL="0" distR="0" wp14:anchorId="4619E1F9" wp14:editId="4EA9E0D2">
            <wp:extent cx="1473200" cy="236420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extLst>
                        <a:ext uri="{28A0092B-C50C-407E-A947-70E740481C1C}">
                          <a14:useLocalDpi xmlns:a14="http://schemas.microsoft.com/office/drawing/2010/main" val="0"/>
                        </a:ext>
                      </a:extLst>
                    </a:blip>
                    <a:stretch>
                      <a:fillRect/>
                    </a:stretch>
                  </pic:blipFill>
                  <pic:spPr>
                    <a:xfrm>
                      <a:off x="0" y="0"/>
                      <a:ext cx="1481583" cy="2377661"/>
                    </a:xfrm>
                    <a:prstGeom prst="rect">
                      <a:avLst/>
                    </a:prstGeom>
                  </pic:spPr>
                </pic:pic>
              </a:graphicData>
            </a:graphic>
          </wp:inline>
        </w:drawing>
      </w:r>
    </w:p>
    <w:p w14:paraId="404258D9" w14:textId="49BF9147" w:rsidR="0064487C" w:rsidRPr="006F5210" w:rsidRDefault="0064487C" w:rsidP="0064487C">
      <w:pPr>
        <w:pStyle w:val="NurText"/>
        <w:ind w:right="-1"/>
        <w:rPr>
          <w:rFonts w:ascii="Verdana" w:eastAsia="Times New Roman" w:hAnsi="Verdana" w:cstheme="minorHAnsi"/>
          <w:sz w:val="20"/>
          <w:szCs w:val="20"/>
          <w:lang w:eastAsia="de-DE"/>
        </w:rPr>
      </w:pPr>
    </w:p>
    <w:p w14:paraId="5AF81345" w14:textId="5B85932D" w:rsidR="0035786F" w:rsidRPr="006F5210" w:rsidRDefault="00584456" w:rsidP="0064487C">
      <w:pPr>
        <w:pStyle w:val="NurText"/>
        <w:ind w:right="-1"/>
        <w:rPr>
          <w:rFonts w:ascii="Verdana" w:eastAsia="Times New Roman" w:hAnsi="Verdana" w:cstheme="minorHAnsi"/>
          <w:sz w:val="20"/>
          <w:szCs w:val="20"/>
          <w:lang w:eastAsia="de-DE"/>
        </w:rPr>
      </w:pPr>
      <w:r w:rsidRPr="006F5210">
        <w:rPr>
          <w:rFonts w:ascii="Verdana" w:eastAsia="Times New Roman" w:hAnsi="Verdana" w:cstheme="minorHAnsi"/>
          <w:sz w:val="20"/>
          <w:szCs w:val="20"/>
          <w:lang w:eastAsia="de-DE"/>
        </w:rPr>
        <w:t>Abbildung 2</w:t>
      </w:r>
      <w:r w:rsidR="0035786F" w:rsidRPr="006F5210">
        <w:rPr>
          <w:rFonts w:ascii="Verdana" w:eastAsia="Times New Roman" w:hAnsi="Verdana" w:cstheme="minorHAnsi"/>
          <w:sz w:val="20"/>
          <w:szCs w:val="20"/>
          <w:lang w:eastAsia="de-DE"/>
        </w:rPr>
        <w:t xml:space="preserve">: </w:t>
      </w:r>
      <w:r w:rsidRPr="006F5210">
        <w:rPr>
          <w:rFonts w:ascii="Verdana" w:eastAsia="Times New Roman" w:hAnsi="Verdana" w:cstheme="minorHAnsi"/>
          <w:sz w:val="20"/>
          <w:szCs w:val="20"/>
          <w:lang w:eastAsia="de-DE"/>
        </w:rPr>
        <w:t xml:space="preserve">Kompakter geht kaum: </w:t>
      </w:r>
      <w:r w:rsidR="0035786F" w:rsidRPr="006F5210">
        <w:rPr>
          <w:rFonts w:ascii="Verdana" w:eastAsia="Times New Roman" w:hAnsi="Verdana" w:cstheme="minorHAnsi"/>
          <w:sz w:val="20"/>
          <w:szCs w:val="20"/>
          <w:lang w:eastAsia="de-DE"/>
        </w:rPr>
        <w:t>Roboter und Schweiß</w:t>
      </w:r>
      <w:r w:rsidR="00F62482" w:rsidRPr="006F5210">
        <w:rPr>
          <w:rFonts w:ascii="Verdana" w:eastAsia="Times New Roman" w:hAnsi="Verdana" w:cstheme="minorHAnsi"/>
          <w:sz w:val="20"/>
          <w:szCs w:val="20"/>
          <w:lang w:eastAsia="de-DE"/>
        </w:rPr>
        <w:t>strom</w:t>
      </w:r>
      <w:r w:rsidR="0035786F" w:rsidRPr="006F5210">
        <w:rPr>
          <w:rFonts w:ascii="Verdana" w:eastAsia="Times New Roman" w:hAnsi="Verdana" w:cstheme="minorHAnsi"/>
          <w:sz w:val="20"/>
          <w:szCs w:val="20"/>
          <w:lang w:eastAsia="de-DE"/>
        </w:rPr>
        <w:t xml:space="preserve">quelle sind bei der </w:t>
      </w:r>
      <w:proofErr w:type="spellStart"/>
      <w:r w:rsidRPr="006F5210">
        <w:rPr>
          <w:rFonts w:ascii="Verdana" w:eastAsia="Times New Roman" w:hAnsi="Verdana" w:cstheme="minorHAnsi"/>
          <w:sz w:val="20"/>
          <w:szCs w:val="20"/>
          <w:lang w:eastAsia="de-DE"/>
        </w:rPr>
        <w:t>ArcWorld</w:t>
      </w:r>
      <w:proofErr w:type="spellEnd"/>
      <w:r w:rsidRPr="006F5210">
        <w:rPr>
          <w:rFonts w:ascii="Verdana" w:eastAsia="Times New Roman" w:hAnsi="Verdana" w:cstheme="minorHAnsi"/>
          <w:sz w:val="20"/>
          <w:szCs w:val="20"/>
          <w:lang w:eastAsia="de-DE"/>
        </w:rPr>
        <w:t xml:space="preserve"> HS Micro</w:t>
      </w:r>
      <w:r w:rsidR="0035786F" w:rsidRPr="006F5210">
        <w:rPr>
          <w:rFonts w:ascii="Verdana" w:eastAsia="Times New Roman" w:hAnsi="Verdana" w:cstheme="minorHAnsi"/>
          <w:sz w:val="20"/>
          <w:szCs w:val="20"/>
          <w:lang w:eastAsia="de-DE"/>
        </w:rPr>
        <w:t xml:space="preserve"> auf 1,3 Quadratmetern untergebracht. </w:t>
      </w:r>
    </w:p>
    <w:p w14:paraId="25EB558A" w14:textId="77777777" w:rsidR="0035786F" w:rsidRPr="006F5210" w:rsidRDefault="0035786F" w:rsidP="0064487C">
      <w:pPr>
        <w:pStyle w:val="NurText"/>
        <w:ind w:right="-1"/>
        <w:rPr>
          <w:rFonts w:ascii="Verdana" w:eastAsia="Times New Roman" w:hAnsi="Verdana" w:cstheme="minorHAnsi"/>
          <w:sz w:val="20"/>
          <w:szCs w:val="20"/>
          <w:lang w:eastAsia="de-DE"/>
        </w:rPr>
      </w:pPr>
    </w:p>
    <w:p w14:paraId="5A731DDC" w14:textId="77777777" w:rsidR="0035786F" w:rsidRPr="006F5210" w:rsidRDefault="0035786F" w:rsidP="0064487C">
      <w:pPr>
        <w:pStyle w:val="NurText"/>
        <w:ind w:right="-1"/>
        <w:rPr>
          <w:rFonts w:ascii="Verdana" w:eastAsia="Times New Roman" w:hAnsi="Verdana" w:cstheme="minorHAnsi"/>
          <w:sz w:val="20"/>
          <w:szCs w:val="20"/>
          <w:lang w:eastAsia="de-DE"/>
        </w:rPr>
      </w:pPr>
    </w:p>
    <w:p w14:paraId="237BD225" w14:textId="6039931B" w:rsidR="0064487C" w:rsidRPr="006F5210" w:rsidRDefault="0064487C" w:rsidP="0064487C">
      <w:pPr>
        <w:pStyle w:val="NurText"/>
        <w:ind w:right="-1"/>
        <w:rPr>
          <w:rFonts w:ascii="Verdana" w:eastAsia="Times New Roman" w:hAnsi="Verdana" w:cstheme="minorHAnsi"/>
          <w:sz w:val="20"/>
          <w:szCs w:val="20"/>
          <w:lang w:eastAsia="de-DE"/>
        </w:rPr>
      </w:pPr>
    </w:p>
    <w:p w14:paraId="1BCD5F75" w14:textId="30D3CD84" w:rsidR="0064487C" w:rsidRPr="006F5210" w:rsidRDefault="0064487C" w:rsidP="0064487C">
      <w:pPr>
        <w:pStyle w:val="NurText"/>
        <w:ind w:right="-1"/>
        <w:rPr>
          <w:rFonts w:ascii="Verdana" w:eastAsia="Times New Roman" w:hAnsi="Verdana" w:cstheme="minorHAnsi"/>
          <w:sz w:val="20"/>
          <w:szCs w:val="20"/>
          <w:lang w:eastAsia="de-DE"/>
        </w:rPr>
      </w:pPr>
    </w:p>
    <w:p w14:paraId="74FC694C" w14:textId="77777777" w:rsidR="00B608DB" w:rsidRPr="006F5210" w:rsidRDefault="00B608DB" w:rsidP="0064487C">
      <w:pPr>
        <w:pStyle w:val="NurText"/>
        <w:ind w:right="-1"/>
        <w:rPr>
          <w:rFonts w:ascii="Verdana" w:hAnsi="Verdana" w:cs="Helvetica"/>
          <w:b/>
          <w:sz w:val="20"/>
          <w:szCs w:val="20"/>
        </w:rPr>
      </w:pPr>
    </w:p>
    <w:p w14:paraId="3BBDDE72" w14:textId="77777777" w:rsidR="0035786F" w:rsidRPr="006F5210" w:rsidRDefault="0035786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rPr>
      </w:pPr>
    </w:p>
    <w:p w14:paraId="7CDDDAB5" w14:textId="55731A1E" w:rsidR="0095339D" w:rsidRPr="006F5210"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rPr>
      </w:pPr>
      <w:r w:rsidRPr="006F5210">
        <w:rPr>
          <w:rFonts w:ascii="Verdana" w:hAnsi="Verdana" w:cs="Helvetica"/>
          <w:b/>
          <w:color w:val="auto"/>
          <w:sz w:val="20"/>
        </w:rPr>
        <w:t xml:space="preserve">Pressekontakt: </w:t>
      </w:r>
    </w:p>
    <w:p w14:paraId="661C5F71" w14:textId="77777777" w:rsidR="0095339D" w:rsidRPr="006F5210"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rPr>
      </w:pPr>
      <w:r w:rsidRPr="006F5210">
        <w:rPr>
          <w:rFonts w:ascii="Verdana" w:hAnsi="Verdana" w:cs="Helvetica"/>
          <w:color w:val="auto"/>
          <w:sz w:val="20"/>
        </w:rPr>
        <w:t>Lorch Schweißtechnik GmbH</w:t>
      </w:r>
      <w:r w:rsidRPr="006F5210">
        <w:rPr>
          <w:rFonts w:ascii="Verdana" w:hAnsi="Verdana" w:cs="Helvetica"/>
          <w:color w:val="auto"/>
          <w:sz w:val="20"/>
        </w:rPr>
        <w:br/>
        <w:t>Lisa Michler</w:t>
      </w:r>
      <w:r w:rsidRPr="006F5210">
        <w:rPr>
          <w:rFonts w:ascii="Verdana" w:hAnsi="Verdana" w:cs="Helvetica"/>
          <w:color w:val="auto"/>
          <w:sz w:val="20"/>
        </w:rPr>
        <w:br/>
        <w:t>T +49 7191 503-0</w:t>
      </w:r>
      <w:r w:rsidRPr="006F5210">
        <w:rPr>
          <w:rFonts w:ascii="Verdana" w:hAnsi="Verdana" w:cs="Helvetica"/>
          <w:color w:val="auto"/>
          <w:sz w:val="20"/>
        </w:rPr>
        <w:br/>
        <w:t>F +49 7191 503-199</w:t>
      </w:r>
      <w:r w:rsidRPr="006F5210">
        <w:rPr>
          <w:rFonts w:ascii="Verdana" w:hAnsi="Verdana" w:cs="Helvetica"/>
          <w:color w:val="auto"/>
          <w:sz w:val="20"/>
        </w:rPr>
        <w:br/>
        <w:t xml:space="preserve">Im </w:t>
      </w:r>
      <w:proofErr w:type="spellStart"/>
      <w:r w:rsidRPr="006F5210">
        <w:rPr>
          <w:rFonts w:ascii="Verdana" w:hAnsi="Verdana" w:cs="Helvetica"/>
          <w:color w:val="auto"/>
          <w:sz w:val="20"/>
        </w:rPr>
        <w:t>Anwänder</w:t>
      </w:r>
      <w:proofErr w:type="spellEnd"/>
      <w:r w:rsidRPr="006F5210">
        <w:rPr>
          <w:rFonts w:ascii="Verdana" w:hAnsi="Verdana" w:cs="Helvetica"/>
          <w:color w:val="auto"/>
          <w:sz w:val="20"/>
        </w:rPr>
        <w:t xml:space="preserve"> 24–26</w:t>
      </w:r>
      <w:r w:rsidRPr="006F5210">
        <w:rPr>
          <w:rFonts w:ascii="Verdana" w:hAnsi="Verdana" w:cs="Helvetica"/>
          <w:color w:val="auto"/>
          <w:sz w:val="20"/>
        </w:rPr>
        <w:br/>
        <w:t>71549 Auenwald</w:t>
      </w:r>
    </w:p>
    <w:p w14:paraId="69865E78" w14:textId="77777777" w:rsidR="0095339D" w:rsidRPr="006F5210"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rPr>
      </w:pPr>
      <w:r w:rsidRPr="006F5210">
        <w:rPr>
          <w:rFonts w:ascii="Verdana" w:hAnsi="Verdana" w:cs="Helvetica"/>
          <w:color w:val="auto"/>
          <w:sz w:val="20"/>
        </w:rPr>
        <w:t>Germany</w:t>
      </w:r>
    </w:p>
    <w:p w14:paraId="62E31B6D" w14:textId="77777777" w:rsidR="00F840D0" w:rsidRPr="006F5210"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rPr>
      </w:pPr>
      <w:r w:rsidRPr="006F5210">
        <w:rPr>
          <w:rFonts w:ascii="Verdana" w:hAnsi="Verdana" w:cs="Helvetica"/>
          <w:i/>
          <w:color w:val="auto"/>
          <w:sz w:val="20"/>
        </w:rPr>
        <w:t>Abdruck frei. Belegexemplar erbeten</w:t>
      </w:r>
      <w:r w:rsidR="0042123F" w:rsidRPr="006F5210">
        <w:rPr>
          <w:rFonts w:ascii="Verdana" w:hAnsi="Verdana" w:cs="Helvetica"/>
          <w:i/>
          <w:color w:val="auto"/>
          <w:sz w:val="20"/>
        </w:rPr>
        <w:t>.</w:t>
      </w:r>
    </w:p>
    <w:sectPr w:rsidR="00F840D0" w:rsidRPr="006F5210" w:rsidSect="0095339D">
      <w:headerReference w:type="even" r:id="rId11"/>
      <w:headerReference w:type="default" r:id="rId12"/>
      <w:footerReference w:type="even"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E53C" w14:textId="77777777" w:rsidR="002D3BFF" w:rsidRDefault="002D3BFF" w:rsidP="0095339D">
      <w:pPr>
        <w:spacing w:after="0" w:line="240" w:lineRule="auto"/>
      </w:pPr>
      <w:r>
        <w:separator/>
      </w:r>
    </w:p>
  </w:endnote>
  <w:endnote w:type="continuationSeparator" w:id="0">
    <w:p w14:paraId="3A62DE69" w14:textId="77777777" w:rsidR="002D3BFF" w:rsidRDefault="002D3BFF"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BABE" w14:textId="77777777" w:rsidR="007749EF" w:rsidRDefault="007749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757B2329"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6F5210">
      <w:rPr>
        <w:rFonts w:ascii="Verdana" w:hAnsi="Verdana"/>
        <w:noProof/>
        <w:sz w:val="14"/>
        <w:szCs w:val="14"/>
      </w:rPr>
      <w:t>3</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6F5210">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4BB63A05"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6F5210">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6F5210">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D6331" w14:textId="77777777" w:rsidR="002D3BFF" w:rsidRDefault="002D3BFF" w:rsidP="0095339D">
      <w:pPr>
        <w:spacing w:after="0" w:line="240" w:lineRule="auto"/>
      </w:pPr>
      <w:r>
        <w:separator/>
      </w:r>
    </w:p>
  </w:footnote>
  <w:footnote w:type="continuationSeparator" w:id="0">
    <w:p w14:paraId="271D2FA3" w14:textId="77777777" w:rsidR="002D3BFF" w:rsidRDefault="002D3BFF"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8323" w14:textId="77777777" w:rsidR="007749EF" w:rsidRDefault="007749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2F2D2D2B"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7749EF">
      <w:rPr>
        <w:rFonts w:ascii="Verdana" w:hAnsi="Verdana"/>
        <w:color w:val="000000"/>
        <w:sz w:val="20"/>
      </w:rPr>
      <w:t>11</w:t>
    </w:r>
    <w:r w:rsidR="00AE5EDB">
      <w:rPr>
        <w:rFonts w:ascii="Verdana" w:hAnsi="Verdana"/>
        <w:color w:val="000000"/>
        <w:sz w:val="20"/>
      </w:rPr>
      <w:t>.11.</w:t>
    </w:r>
    <w:r w:rsidR="00FA2BB2">
      <w:rPr>
        <w:rFonts w:ascii="Verdana" w:hAnsi="Verdana"/>
        <w:color w:val="000000"/>
        <w:sz w:val="20"/>
      </w:rPr>
      <w:t>20</w:t>
    </w:r>
    <w:r w:rsidR="008F1559">
      <w:rPr>
        <w:rFonts w:ascii="Verdana" w:hAnsi="Verdana"/>
        <w:color w:val="000000"/>
        <w:sz w:val="20"/>
      </w:rPr>
      <w:t>2</w:t>
    </w:r>
    <w:r w:rsidR="00C754F3">
      <w:rPr>
        <w:rFonts w:ascii="Verdana" w:hAnsi="Verdana"/>
        <w:color w:val="000000"/>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5D58"/>
    <w:rsid w:val="001B701B"/>
    <w:rsid w:val="001C2631"/>
    <w:rsid w:val="001C71B0"/>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4C0A"/>
    <w:rsid w:val="002751EB"/>
    <w:rsid w:val="00280EEB"/>
    <w:rsid w:val="00282FD4"/>
    <w:rsid w:val="002877A2"/>
    <w:rsid w:val="00292C67"/>
    <w:rsid w:val="00295EEA"/>
    <w:rsid w:val="002A1ED4"/>
    <w:rsid w:val="002A2302"/>
    <w:rsid w:val="002A2673"/>
    <w:rsid w:val="002A5238"/>
    <w:rsid w:val="002A5EBE"/>
    <w:rsid w:val="002A7A19"/>
    <w:rsid w:val="002B18F5"/>
    <w:rsid w:val="002B26FC"/>
    <w:rsid w:val="002B470E"/>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40E59"/>
    <w:rsid w:val="003442FD"/>
    <w:rsid w:val="00344440"/>
    <w:rsid w:val="00345494"/>
    <w:rsid w:val="003463B4"/>
    <w:rsid w:val="0035060B"/>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6146"/>
    <w:rsid w:val="003961B5"/>
    <w:rsid w:val="003A1B3B"/>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5FB7"/>
    <w:rsid w:val="003E1972"/>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423E"/>
    <w:rsid w:val="0057467E"/>
    <w:rsid w:val="005753E7"/>
    <w:rsid w:val="00576128"/>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F21"/>
    <w:rsid w:val="00600D48"/>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1E5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48E8"/>
    <w:rsid w:val="00734A26"/>
    <w:rsid w:val="00734DF9"/>
    <w:rsid w:val="00737724"/>
    <w:rsid w:val="00742CD6"/>
    <w:rsid w:val="00743A6B"/>
    <w:rsid w:val="00743C04"/>
    <w:rsid w:val="00744494"/>
    <w:rsid w:val="00745C3D"/>
    <w:rsid w:val="0075487A"/>
    <w:rsid w:val="00756CE8"/>
    <w:rsid w:val="0075790C"/>
    <w:rsid w:val="00761F19"/>
    <w:rsid w:val="0076232E"/>
    <w:rsid w:val="00770A1F"/>
    <w:rsid w:val="00770F37"/>
    <w:rsid w:val="007749EF"/>
    <w:rsid w:val="00775B85"/>
    <w:rsid w:val="00777C34"/>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86B"/>
    <w:rsid w:val="007C2D5A"/>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5E93"/>
    <w:rsid w:val="008262BD"/>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70422"/>
    <w:rsid w:val="00873167"/>
    <w:rsid w:val="008731A5"/>
    <w:rsid w:val="008731FA"/>
    <w:rsid w:val="00873481"/>
    <w:rsid w:val="0088079D"/>
    <w:rsid w:val="00883C7E"/>
    <w:rsid w:val="0088658C"/>
    <w:rsid w:val="008937B8"/>
    <w:rsid w:val="00897530"/>
    <w:rsid w:val="008977E7"/>
    <w:rsid w:val="00897FEC"/>
    <w:rsid w:val="008A3A86"/>
    <w:rsid w:val="008C0C2A"/>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559"/>
    <w:rsid w:val="008F4085"/>
    <w:rsid w:val="008F5384"/>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BF"/>
    <w:rsid w:val="009824C6"/>
    <w:rsid w:val="00982B6A"/>
    <w:rsid w:val="00985482"/>
    <w:rsid w:val="0098587D"/>
    <w:rsid w:val="009870F1"/>
    <w:rsid w:val="009871E8"/>
    <w:rsid w:val="009876F1"/>
    <w:rsid w:val="0099545D"/>
    <w:rsid w:val="00995D7B"/>
    <w:rsid w:val="009974E9"/>
    <w:rsid w:val="009A061E"/>
    <w:rsid w:val="009A46D9"/>
    <w:rsid w:val="009A7DA5"/>
    <w:rsid w:val="009B1E7E"/>
    <w:rsid w:val="009B5174"/>
    <w:rsid w:val="009B635F"/>
    <w:rsid w:val="009B76D3"/>
    <w:rsid w:val="009C190F"/>
    <w:rsid w:val="009C1FA9"/>
    <w:rsid w:val="009C3230"/>
    <w:rsid w:val="009C4E73"/>
    <w:rsid w:val="009D07D8"/>
    <w:rsid w:val="009D0FAB"/>
    <w:rsid w:val="009D1113"/>
    <w:rsid w:val="009D20AF"/>
    <w:rsid w:val="009D2778"/>
    <w:rsid w:val="009D28F2"/>
    <w:rsid w:val="009D4F4D"/>
    <w:rsid w:val="009E187D"/>
    <w:rsid w:val="009E3A57"/>
    <w:rsid w:val="009E5E29"/>
    <w:rsid w:val="009F128C"/>
    <w:rsid w:val="009F393B"/>
    <w:rsid w:val="009F46A5"/>
    <w:rsid w:val="009F6700"/>
    <w:rsid w:val="009F7221"/>
    <w:rsid w:val="009F7299"/>
    <w:rsid w:val="00A04655"/>
    <w:rsid w:val="00A06AE6"/>
    <w:rsid w:val="00A10396"/>
    <w:rsid w:val="00A149D3"/>
    <w:rsid w:val="00A166EE"/>
    <w:rsid w:val="00A170AB"/>
    <w:rsid w:val="00A21971"/>
    <w:rsid w:val="00A21BAA"/>
    <w:rsid w:val="00A228BB"/>
    <w:rsid w:val="00A24633"/>
    <w:rsid w:val="00A27335"/>
    <w:rsid w:val="00A30E8F"/>
    <w:rsid w:val="00A310B5"/>
    <w:rsid w:val="00A312BA"/>
    <w:rsid w:val="00A316D8"/>
    <w:rsid w:val="00A35930"/>
    <w:rsid w:val="00A40CC7"/>
    <w:rsid w:val="00A410DD"/>
    <w:rsid w:val="00A418A9"/>
    <w:rsid w:val="00A43146"/>
    <w:rsid w:val="00A467E4"/>
    <w:rsid w:val="00A47BD9"/>
    <w:rsid w:val="00A500FE"/>
    <w:rsid w:val="00A50285"/>
    <w:rsid w:val="00A50A9E"/>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428C"/>
    <w:rsid w:val="00AF534A"/>
    <w:rsid w:val="00AF6E88"/>
    <w:rsid w:val="00AF7DE2"/>
    <w:rsid w:val="00B11698"/>
    <w:rsid w:val="00B12470"/>
    <w:rsid w:val="00B16FA1"/>
    <w:rsid w:val="00B17C29"/>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7B1"/>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4B7C"/>
    <w:rsid w:val="00C458CB"/>
    <w:rsid w:val="00C463C5"/>
    <w:rsid w:val="00C4797B"/>
    <w:rsid w:val="00C50C75"/>
    <w:rsid w:val="00C50F5C"/>
    <w:rsid w:val="00C533BC"/>
    <w:rsid w:val="00C54E69"/>
    <w:rsid w:val="00C566F1"/>
    <w:rsid w:val="00C61B07"/>
    <w:rsid w:val="00C72083"/>
    <w:rsid w:val="00C74943"/>
    <w:rsid w:val="00C754F3"/>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6EC5"/>
    <w:rsid w:val="00D378DE"/>
    <w:rsid w:val="00D404F4"/>
    <w:rsid w:val="00D411F4"/>
    <w:rsid w:val="00D41EEE"/>
    <w:rsid w:val="00D4297E"/>
    <w:rsid w:val="00D44C31"/>
    <w:rsid w:val="00D46DB0"/>
    <w:rsid w:val="00D477D8"/>
    <w:rsid w:val="00D51694"/>
    <w:rsid w:val="00D52B47"/>
    <w:rsid w:val="00D53F0B"/>
    <w:rsid w:val="00D54D6A"/>
    <w:rsid w:val="00D55142"/>
    <w:rsid w:val="00D572E1"/>
    <w:rsid w:val="00D61020"/>
    <w:rsid w:val="00D6260F"/>
    <w:rsid w:val="00D6415F"/>
    <w:rsid w:val="00D65ADF"/>
    <w:rsid w:val="00D66493"/>
    <w:rsid w:val="00D73672"/>
    <w:rsid w:val="00D747D4"/>
    <w:rsid w:val="00D74DD9"/>
    <w:rsid w:val="00D77EF9"/>
    <w:rsid w:val="00D83BE7"/>
    <w:rsid w:val="00D90D1C"/>
    <w:rsid w:val="00D91A09"/>
    <w:rsid w:val="00D91A5D"/>
    <w:rsid w:val="00D937DD"/>
    <w:rsid w:val="00D9659D"/>
    <w:rsid w:val="00DA0A92"/>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99C"/>
    <w:rsid w:val="00E440B7"/>
    <w:rsid w:val="00E45929"/>
    <w:rsid w:val="00E45C95"/>
    <w:rsid w:val="00E45DBC"/>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4132"/>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994"/>
    <w:rsid w:val="00F840D0"/>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806</Words>
  <Characters>5084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5879</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2</cp:revision>
  <cp:lastPrinted>2021-10-19T06:56:00Z</cp:lastPrinted>
  <dcterms:created xsi:type="dcterms:W3CDTF">2021-11-10T13:33:00Z</dcterms:created>
  <dcterms:modified xsi:type="dcterms:W3CDTF">2021-11-10T13:33:00Z</dcterms:modified>
</cp:coreProperties>
</file>