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3E6A17F" w14:textId="6C629018" w:rsidR="00AB5B5F" w:rsidRPr="00AB5B5F" w:rsidRDefault="00FF1942" w:rsidP="00AB5B5F">
      <w:pPr>
        <w:spacing w:after="240"/>
        <w:ind w:right="-1"/>
        <w:rPr>
          <w:rFonts w:ascii="Proxima Nova Light" w:eastAsiaTheme="minorHAnsi" w:hAnsi="Proxima Nova Light" w:cs="Open Sans"/>
          <w:szCs w:val="18"/>
        </w:rPr>
      </w:pPr>
      <w:proofErr w:type="spellStart"/>
      <w:r w:rsidRPr="00D36AD8">
        <w:rPr>
          <w:rFonts w:ascii="Proxima Nova Light" w:eastAsiaTheme="minorHAnsi" w:hAnsi="Proxima Nova Light" w:cs="Open Sans"/>
          <w:szCs w:val="18"/>
        </w:rPr>
        <w:t>Schwei</w:t>
      </w:r>
      <w:r w:rsidR="009331D5">
        <w:rPr>
          <w:rFonts w:ascii="Proxima Nova Light" w:eastAsiaTheme="minorHAnsi" w:hAnsi="Proxima Nova Light" w:cs="Open Sans"/>
          <w:szCs w:val="18"/>
        </w:rPr>
        <w:t>ss</w:t>
      </w:r>
      <w:r w:rsidRPr="00D36AD8">
        <w:rPr>
          <w:rFonts w:ascii="Proxima Nova Light" w:eastAsiaTheme="minorHAnsi" w:hAnsi="Proxima Nova Light" w:cs="Open Sans"/>
          <w:szCs w:val="18"/>
        </w:rPr>
        <w:t>en</w:t>
      </w:r>
      <w:proofErr w:type="spellEnd"/>
      <w:r w:rsidRPr="00D36AD8">
        <w:rPr>
          <w:rFonts w:ascii="Proxima Nova Light" w:eastAsiaTheme="minorHAnsi" w:hAnsi="Proxima Nova Light" w:cs="Open Sans"/>
          <w:szCs w:val="18"/>
        </w:rPr>
        <w:t xml:space="preserve"> </w:t>
      </w:r>
      <w:r w:rsidR="003D4E35">
        <w:rPr>
          <w:rFonts w:ascii="Proxima Nova Light" w:eastAsiaTheme="minorHAnsi" w:hAnsi="Proxima Nova Light" w:cs="Open Sans"/>
          <w:szCs w:val="18"/>
        </w:rPr>
        <w:t>&amp;</w:t>
      </w:r>
      <w:r w:rsidR="003D4E35" w:rsidRPr="003D4E35">
        <w:rPr>
          <w:rFonts w:ascii="Proxima Nova Light" w:eastAsiaTheme="minorHAnsi" w:hAnsi="Proxima Nova Light" w:cs="Open Sans"/>
          <w:szCs w:val="18"/>
        </w:rPr>
        <w:t xml:space="preserve"> </w:t>
      </w:r>
      <w:r w:rsidRPr="003D4E35">
        <w:rPr>
          <w:rFonts w:ascii="Proxima Nova Light" w:eastAsiaTheme="minorHAnsi" w:hAnsi="Proxima Nova Light" w:cs="Open Sans"/>
          <w:szCs w:val="18"/>
        </w:rPr>
        <w:t xml:space="preserve">Schneiden – Dall'11 al 15 </w:t>
      </w:r>
      <w:proofErr w:type="spellStart"/>
      <w:r w:rsidRPr="003D4E35">
        <w:rPr>
          <w:rFonts w:ascii="Proxima Nova Light" w:eastAsiaTheme="minorHAnsi" w:hAnsi="Proxima Nova Light" w:cs="Open Sans"/>
          <w:szCs w:val="18"/>
        </w:rPr>
        <w:t>settembre</w:t>
      </w:r>
      <w:proofErr w:type="spellEnd"/>
      <w:r w:rsidRPr="003D4E35">
        <w:rPr>
          <w:rFonts w:ascii="Proxima Nova Light" w:eastAsiaTheme="minorHAnsi" w:hAnsi="Proxima Nova Light" w:cs="Open Sans"/>
          <w:szCs w:val="18"/>
        </w:rPr>
        <w:t xml:space="preserve"> 2023 a Essen</w:t>
      </w:r>
    </w:p>
    <w:p w14:paraId="77F294F3" w14:textId="329C99F8" w:rsidR="00FF1942" w:rsidRPr="003D4E35" w:rsidRDefault="00B12DC6" w:rsidP="00B12DC6">
      <w:pPr>
        <w:rPr>
          <w:rFonts w:ascii="Proxima Nova" w:eastAsia="Calibri" w:hAnsi="Proxima Nova" w:cs="Open Sans"/>
          <w:sz w:val="32"/>
          <w:szCs w:val="32"/>
          <w:lang w:val="it-IT"/>
        </w:rPr>
      </w:pPr>
      <w:r>
        <w:rPr>
          <w:rFonts w:ascii="Proxima Nova" w:eastAsia="Calibri" w:hAnsi="Proxima Nova" w:cs="Open Sans"/>
          <w:sz w:val="32"/>
          <w:szCs w:val="32"/>
          <w:lang w:val="it"/>
        </w:rPr>
        <w:t xml:space="preserve">Il futuro della saldatura secondo Lorch Schweißtechnik </w:t>
      </w:r>
    </w:p>
    <w:p w14:paraId="49557134" w14:textId="1C3ECA81" w:rsidR="00B12DC6" w:rsidRPr="003D4E35" w:rsidRDefault="00B12DC6" w:rsidP="00B12DC6">
      <w:pPr>
        <w:rPr>
          <w:rFonts w:ascii="Open Sans" w:eastAsia="Calibri" w:hAnsi="Open Sans" w:cs="Open Sans"/>
          <w:sz w:val="20"/>
          <w:lang w:val="it-IT"/>
        </w:rPr>
      </w:pPr>
      <w:r>
        <w:rPr>
          <w:rFonts w:ascii="Open Sans" w:eastAsia="Calibri" w:hAnsi="Open Sans" w:cs="Open Sans"/>
          <w:i/>
          <w:iCs/>
          <w:sz w:val="20"/>
          <w:szCs w:val="20"/>
          <w:lang w:val="it"/>
        </w:rPr>
        <w:t>Soluzioni high-tech in esposizione su 433 mq: Lorch Schweißtechnik definisce i punti di riferimento in occasione dell'edizione 2023 della fiera internazionale di "</w:t>
      </w:r>
      <w:proofErr w:type="spellStart"/>
      <w:r>
        <w:rPr>
          <w:rFonts w:ascii="Open Sans" w:eastAsia="Calibri" w:hAnsi="Open Sans" w:cs="Open Sans"/>
          <w:i/>
          <w:iCs/>
          <w:sz w:val="20"/>
          <w:szCs w:val="20"/>
          <w:lang w:val="it"/>
        </w:rPr>
        <w:t>Schwei</w:t>
      </w:r>
      <w:r w:rsidR="009331D5">
        <w:rPr>
          <w:rFonts w:ascii="Open Sans" w:eastAsia="Calibri" w:hAnsi="Open Sans" w:cs="Open Sans"/>
          <w:i/>
          <w:iCs/>
          <w:sz w:val="20"/>
          <w:szCs w:val="20"/>
          <w:lang w:val="it"/>
        </w:rPr>
        <w:t>ss</w:t>
      </w:r>
      <w:r>
        <w:rPr>
          <w:rFonts w:ascii="Open Sans" w:eastAsia="Calibri" w:hAnsi="Open Sans" w:cs="Open Sans"/>
          <w:i/>
          <w:iCs/>
          <w:sz w:val="20"/>
          <w:szCs w:val="20"/>
          <w:lang w:val="it"/>
        </w:rPr>
        <w:t>en</w:t>
      </w:r>
      <w:proofErr w:type="spellEnd"/>
      <w:r>
        <w:rPr>
          <w:rFonts w:ascii="Open Sans" w:eastAsia="Calibri" w:hAnsi="Open Sans" w:cs="Open Sans"/>
          <w:i/>
          <w:iCs/>
          <w:sz w:val="20"/>
          <w:szCs w:val="20"/>
          <w:lang w:val="it"/>
        </w:rPr>
        <w:t xml:space="preserve"> </w:t>
      </w:r>
      <w:r w:rsidR="003D4E35">
        <w:rPr>
          <w:rFonts w:ascii="Open Sans" w:eastAsia="Calibri" w:hAnsi="Open Sans" w:cs="Open Sans"/>
          <w:i/>
          <w:iCs/>
          <w:sz w:val="20"/>
          <w:szCs w:val="20"/>
          <w:lang w:val="it"/>
        </w:rPr>
        <w:t xml:space="preserve">&amp; </w:t>
      </w:r>
      <w:proofErr w:type="spellStart"/>
      <w:r>
        <w:rPr>
          <w:rFonts w:ascii="Open Sans" w:eastAsia="Calibri" w:hAnsi="Open Sans" w:cs="Open Sans"/>
          <w:i/>
          <w:iCs/>
          <w:sz w:val="20"/>
          <w:szCs w:val="20"/>
          <w:lang w:val="it"/>
        </w:rPr>
        <w:t>Schneiden</w:t>
      </w:r>
      <w:proofErr w:type="spellEnd"/>
      <w:r>
        <w:rPr>
          <w:rFonts w:ascii="Open Sans" w:eastAsia="Calibri" w:hAnsi="Open Sans" w:cs="Open Sans"/>
          <w:i/>
          <w:iCs/>
          <w:sz w:val="20"/>
          <w:szCs w:val="20"/>
          <w:lang w:val="it"/>
        </w:rPr>
        <w:t xml:space="preserve">" di Essen. </w:t>
      </w:r>
      <w:r w:rsidR="00305253">
        <w:rPr>
          <w:rFonts w:ascii="Open Sans" w:eastAsia="Calibri" w:hAnsi="Open Sans" w:cs="Open Sans"/>
          <w:i/>
          <w:iCs/>
          <w:sz w:val="20"/>
          <w:szCs w:val="20"/>
          <w:lang w:val="it"/>
        </w:rPr>
        <w:t>Generator</w:t>
      </w:r>
      <w:r>
        <w:rPr>
          <w:rFonts w:ascii="Open Sans" w:eastAsia="Calibri" w:hAnsi="Open Sans" w:cs="Open Sans"/>
          <w:i/>
          <w:iCs/>
          <w:sz w:val="20"/>
          <w:szCs w:val="20"/>
          <w:lang w:val="it"/>
        </w:rPr>
        <w:t>i</w:t>
      </w:r>
      <w:r w:rsidR="00305253">
        <w:rPr>
          <w:rFonts w:ascii="Open Sans" w:eastAsia="Calibri" w:hAnsi="Open Sans" w:cs="Open Sans"/>
          <w:i/>
          <w:iCs/>
          <w:sz w:val="20"/>
          <w:szCs w:val="20"/>
          <w:lang w:val="it"/>
        </w:rPr>
        <w:t xml:space="preserve"> </w:t>
      </w:r>
      <w:r>
        <w:rPr>
          <w:rFonts w:ascii="Open Sans" w:eastAsia="Calibri" w:hAnsi="Open Sans" w:cs="Open Sans"/>
          <w:i/>
          <w:iCs/>
          <w:sz w:val="20"/>
          <w:szCs w:val="20"/>
          <w:lang w:val="it"/>
        </w:rPr>
        <w:t>a inverter MIG-MAG nuov</w:t>
      </w:r>
      <w:r w:rsidR="00305253">
        <w:rPr>
          <w:rFonts w:ascii="Open Sans" w:eastAsia="Calibri" w:hAnsi="Open Sans" w:cs="Open Sans"/>
          <w:i/>
          <w:iCs/>
          <w:sz w:val="20"/>
          <w:szCs w:val="20"/>
          <w:lang w:val="it"/>
        </w:rPr>
        <w:t>i</w:t>
      </w:r>
      <w:r>
        <w:rPr>
          <w:rFonts w:ascii="Open Sans" w:eastAsia="Calibri" w:hAnsi="Open Sans" w:cs="Open Sans"/>
          <w:i/>
          <w:iCs/>
          <w:sz w:val="20"/>
          <w:szCs w:val="20"/>
          <w:lang w:val="it"/>
        </w:rPr>
        <w:t xml:space="preserve"> fiammanti per la saldatura industriale, automazioni innovative con Cobot d</w:t>
      </w:r>
      <w:r w:rsidR="00305253">
        <w:rPr>
          <w:rFonts w:ascii="Open Sans" w:eastAsia="Calibri" w:hAnsi="Open Sans" w:cs="Open Sans"/>
          <w:i/>
          <w:iCs/>
          <w:sz w:val="20"/>
          <w:szCs w:val="20"/>
          <w:lang w:val="it"/>
        </w:rPr>
        <w:t>i</w:t>
      </w:r>
      <w:r>
        <w:rPr>
          <w:rFonts w:ascii="Open Sans" w:eastAsia="Calibri" w:hAnsi="Open Sans" w:cs="Open Sans"/>
          <w:i/>
          <w:iCs/>
          <w:sz w:val="20"/>
          <w:szCs w:val="20"/>
          <w:lang w:val="it"/>
        </w:rPr>
        <w:t xml:space="preserve"> saldatura o ottimizzazioni per la salute e la sicurezza sul posto di lavoro: i visitatori dello stand di Lorch troveranno tutti i sistemi che faranno della saldatura un'operazione ancora più veloce, efficiente e comoda.</w:t>
      </w:r>
      <w:r>
        <w:rPr>
          <w:rFonts w:ascii="Open Sans" w:eastAsia="Calibri" w:hAnsi="Open Sans" w:cs="Open Sans"/>
          <w:sz w:val="20"/>
          <w:lang w:val="it"/>
        </w:rPr>
        <w:t xml:space="preserve"> </w:t>
      </w:r>
    </w:p>
    <w:p w14:paraId="0A8B9439" w14:textId="16CD38C8" w:rsidR="0020608F" w:rsidRPr="003D4E35" w:rsidRDefault="00C737F8" w:rsidP="00B12DC6">
      <w:pPr>
        <w:rPr>
          <w:rFonts w:ascii="Open Sans" w:eastAsia="Calibri" w:hAnsi="Open Sans" w:cs="Open Sans"/>
          <w:b/>
          <w:bCs/>
          <w:sz w:val="20"/>
          <w:lang w:val="it-IT"/>
        </w:rPr>
      </w:pPr>
      <w:r>
        <w:rPr>
          <w:rFonts w:ascii="Open Sans" w:eastAsia="Calibri" w:hAnsi="Open Sans" w:cs="Open Sans"/>
          <w:b/>
          <w:bCs/>
          <w:sz w:val="20"/>
          <w:lang w:val="it"/>
        </w:rPr>
        <w:t>Saldatura MIG-MAG al massimo livello</w:t>
      </w:r>
    </w:p>
    <w:p w14:paraId="75D70973" w14:textId="2FEB6BFD" w:rsidR="00B12DC6" w:rsidRPr="003D4E35" w:rsidRDefault="00195795" w:rsidP="00B12DC6">
      <w:pPr>
        <w:rPr>
          <w:rFonts w:ascii="Open Sans" w:eastAsia="Calibri" w:hAnsi="Open Sans" w:cs="Open Sans"/>
          <w:sz w:val="20"/>
          <w:lang w:val="it-IT"/>
        </w:rPr>
      </w:pPr>
      <w:r>
        <w:rPr>
          <w:rFonts w:ascii="Open Sans" w:hAnsi="Open Sans"/>
          <w:sz w:val="20"/>
          <w:lang w:val="it"/>
        </w:rPr>
        <w:t>I requisiti delle saldatrici di domani comprendono l'accesso immediato ai dati di saldatura, la connessione in rete all'avanguardia, un arco elettrico perfetto, la gestione semplicissima e l'intuitività degli interventi di manutenzione</w:t>
      </w:r>
      <w:r w:rsidR="00305253">
        <w:rPr>
          <w:rFonts w:ascii="Open Sans" w:hAnsi="Open Sans"/>
          <w:sz w:val="20"/>
          <w:lang w:val="it"/>
        </w:rPr>
        <w:t>,</w:t>
      </w:r>
      <w:r>
        <w:rPr>
          <w:rFonts w:ascii="Open Sans" w:hAnsi="Open Sans"/>
          <w:sz w:val="20"/>
          <w:lang w:val="it"/>
        </w:rPr>
        <w:t xml:space="preserve"> per mantenere le saldatrici sempre al top anche in fase di produzione. Lorch offre una dimostrazione della realizzazione pratica di questi requisiti sotto forma di un</w:t>
      </w:r>
      <w:r w:rsidR="00305253">
        <w:rPr>
          <w:rFonts w:ascii="Open Sans" w:hAnsi="Open Sans"/>
          <w:sz w:val="20"/>
          <w:lang w:val="it"/>
        </w:rPr>
        <w:t xml:space="preserve"> generatore</w:t>
      </w:r>
      <w:r>
        <w:rPr>
          <w:rFonts w:ascii="Open Sans" w:hAnsi="Open Sans"/>
          <w:sz w:val="20"/>
          <w:lang w:val="it"/>
        </w:rPr>
        <w:t xml:space="preserve"> a inverter di nuova concezione in esposizione dal vivo nel padiglione 5 di "</w:t>
      </w:r>
      <w:proofErr w:type="spellStart"/>
      <w:r>
        <w:rPr>
          <w:rFonts w:ascii="Open Sans" w:hAnsi="Open Sans"/>
          <w:sz w:val="20"/>
          <w:lang w:val="it"/>
        </w:rPr>
        <w:t>Schwei</w:t>
      </w:r>
      <w:r w:rsidR="009331D5">
        <w:rPr>
          <w:rFonts w:ascii="Open Sans" w:hAnsi="Open Sans"/>
          <w:sz w:val="20"/>
          <w:lang w:val="it"/>
        </w:rPr>
        <w:t>ss</w:t>
      </w:r>
      <w:r>
        <w:rPr>
          <w:rFonts w:ascii="Open Sans" w:hAnsi="Open Sans"/>
          <w:sz w:val="20"/>
          <w:lang w:val="it"/>
        </w:rPr>
        <w:t>en</w:t>
      </w:r>
      <w:proofErr w:type="spellEnd"/>
      <w:r>
        <w:rPr>
          <w:rFonts w:ascii="Open Sans" w:hAnsi="Open Sans"/>
          <w:sz w:val="20"/>
          <w:lang w:val="it"/>
        </w:rPr>
        <w:t xml:space="preserve"> </w:t>
      </w:r>
      <w:r w:rsidR="003D4E35">
        <w:rPr>
          <w:rFonts w:ascii="Open Sans" w:hAnsi="Open Sans"/>
          <w:sz w:val="20"/>
          <w:lang w:val="it"/>
        </w:rPr>
        <w:t xml:space="preserve">&amp; </w:t>
      </w:r>
      <w:proofErr w:type="spellStart"/>
      <w:r>
        <w:rPr>
          <w:rFonts w:ascii="Open Sans" w:hAnsi="Open Sans"/>
          <w:sz w:val="20"/>
          <w:lang w:val="it"/>
        </w:rPr>
        <w:t>Schneiden</w:t>
      </w:r>
      <w:proofErr w:type="spellEnd"/>
      <w:r>
        <w:rPr>
          <w:rFonts w:ascii="Open Sans" w:hAnsi="Open Sans"/>
          <w:sz w:val="20"/>
          <w:lang w:val="it"/>
        </w:rPr>
        <w:t>" allo stand di Lorch Schweißtechnik.</w:t>
      </w:r>
      <w:r>
        <w:rPr>
          <w:rFonts w:ascii="Segoe UI" w:hAnsi="Segoe UI"/>
          <w:sz w:val="18"/>
          <w:szCs w:val="18"/>
          <w:lang w:val="it"/>
        </w:rPr>
        <w:t xml:space="preserve"> </w:t>
      </w:r>
      <w:r>
        <w:rPr>
          <w:rFonts w:ascii="Open Sans" w:hAnsi="Open Sans"/>
          <w:sz w:val="20"/>
          <w:lang w:val="it"/>
        </w:rPr>
        <w:t xml:space="preserve">Lorch ha creato un nuovo punto di riferimento per le complesse operazioni di saldatura sfruttando numerose innovazioni, fra cui una nuova generazione di torce in grado di adattarsi con precisione agli impianti per garantire la massima qualità della saldatura. </w:t>
      </w:r>
    </w:p>
    <w:p w14:paraId="46223283" w14:textId="1DFD59AC" w:rsidR="00C737F8" w:rsidRPr="003D4E35" w:rsidRDefault="00C737F8" w:rsidP="00B12DC6">
      <w:pPr>
        <w:rPr>
          <w:rFonts w:ascii="Open Sans" w:eastAsia="Calibri" w:hAnsi="Open Sans" w:cs="Open Sans"/>
          <w:b/>
          <w:bCs/>
          <w:sz w:val="20"/>
          <w:lang w:val="it-IT"/>
        </w:rPr>
      </w:pPr>
      <w:r>
        <w:rPr>
          <w:rFonts w:ascii="Open Sans" w:eastAsia="Calibri" w:hAnsi="Open Sans" w:cs="Open Sans"/>
          <w:b/>
          <w:bCs/>
          <w:sz w:val="20"/>
          <w:lang w:val="it"/>
        </w:rPr>
        <w:t>Soluzioni d'automazione abbinate con precisione</w:t>
      </w:r>
    </w:p>
    <w:p w14:paraId="2DDB0295" w14:textId="1D8B260C" w:rsidR="00B12DC6" w:rsidRPr="003D4E35" w:rsidRDefault="00073C24" w:rsidP="00B12DC6">
      <w:pPr>
        <w:rPr>
          <w:rFonts w:ascii="Open Sans" w:eastAsia="Calibri" w:hAnsi="Open Sans" w:cs="Open Sans"/>
          <w:sz w:val="20"/>
          <w:lang w:val="it-IT"/>
        </w:rPr>
      </w:pPr>
      <w:r>
        <w:rPr>
          <w:rFonts w:ascii="Open Sans" w:eastAsia="Calibri" w:hAnsi="Open Sans" w:cs="Open Sans"/>
          <w:sz w:val="20"/>
          <w:lang w:val="it"/>
        </w:rPr>
        <w:t xml:space="preserve">Un altro highlight della presentazione in fiera è l'automazione che riveste un ruolo centrale in previsione dell'aumento dei costi e della persistente carenza di tecnici specializzati. Essendo un pioniere e un leader nella fornitura di soluzioni Cobot, Lorch mostrerà </w:t>
      </w:r>
      <w:r w:rsidR="00305253">
        <w:rPr>
          <w:rFonts w:ascii="Open Sans" w:eastAsia="Calibri" w:hAnsi="Open Sans" w:cs="Open Sans"/>
          <w:sz w:val="20"/>
          <w:lang w:val="it"/>
        </w:rPr>
        <w:t>gli strumenti</w:t>
      </w:r>
      <w:r>
        <w:rPr>
          <w:rFonts w:ascii="Open Sans" w:eastAsia="Calibri" w:hAnsi="Open Sans" w:cs="Open Sans"/>
          <w:sz w:val="20"/>
          <w:lang w:val="it"/>
        </w:rPr>
        <w:t xml:space="preserve"> che le aziende possono sfruttare per comporre in modo semplice e personalizzato una soluzione </w:t>
      </w:r>
      <w:proofErr w:type="spellStart"/>
      <w:r>
        <w:rPr>
          <w:rFonts w:ascii="Open Sans" w:eastAsia="Calibri" w:hAnsi="Open Sans" w:cs="Open Sans"/>
          <w:sz w:val="20"/>
          <w:lang w:val="it"/>
        </w:rPr>
        <w:t>Cobot</w:t>
      </w:r>
      <w:proofErr w:type="spellEnd"/>
      <w:r>
        <w:rPr>
          <w:rFonts w:ascii="Open Sans" w:eastAsia="Calibri" w:hAnsi="Open Sans" w:cs="Open Sans"/>
          <w:sz w:val="20"/>
          <w:lang w:val="it"/>
        </w:rPr>
        <w:t xml:space="preserve"> grazie a </w:t>
      </w:r>
      <w:proofErr w:type="spellStart"/>
      <w:r>
        <w:rPr>
          <w:rFonts w:ascii="Open Sans" w:eastAsia="Calibri" w:hAnsi="Open Sans" w:cs="Open Sans"/>
          <w:sz w:val="20"/>
          <w:lang w:val="it"/>
        </w:rPr>
        <w:t>myCobot</w:t>
      </w:r>
      <w:proofErr w:type="spellEnd"/>
      <w:r>
        <w:rPr>
          <w:rFonts w:ascii="Open Sans" w:eastAsia="Calibri" w:hAnsi="Open Sans" w:cs="Open Sans"/>
          <w:sz w:val="20"/>
          <w:lang w:val="it"/>
        </w:rPr>
        <w:t xml:space="preserve">, un sistema modulare flessibile teso ad ottimizzare le specifiche operazioni di saldatura. Inoltre, sarà possibile ammirare dal vivo il contributo assicurato dalle altre funzioni e caratteristiche pratiche che fanno della saldatura automatica un processo ancora più semplice. </w:t>
      </w:r>
    </w:p>
    <w:p w14:paraId="66C04A79" w14:textId="77777777" w:rsidR="00C737F8" w:rsidRPr="003D4E35" w:rsidRDefault="00C737F8" w:rsidP="00D72026">
      <w:pPr>
        <w:rPr>
          <w:rFonts w:ascii="Open Sans" w:eastAsia="Calibri" w:hAnsi="Open Sans" w:cs="Open Sans"/>
          <w:sz w:val="20"/>
          <w:lang w:val="it-IT"/>
        </w:rPr>
      </w:pPr>
    </w:p>
    <w:p w14:paraId="5B9F8B8E" w14:textId="5C992F15" w:rsidR="00C737F8" w:rsidRPr="003D4E35" w:rsidRDefault="00C737F8" w:rsidP="00D72026">
      <w:pPr>
        <w:rPr>
          <w:rFonts w:ascii="Open Sans" w:eastAsia="Calibri" w:hAnsi="Open Sans" w:cs="Open Sans"/>
          <w:b/>
          <w:bCs/>
          <w:sz w:val="20"/>
          <w:lang w:val="it-IT"/>
        </w:rPr>
      </w:pPr>
      <w:r>
        <w:rPr>
          <w:rFonts w:ascii="Open Sans" w:eastAsia="Calibri" w:hAnsi="Open Sans" w:cs="Open Sans"/>
          <w:b/>
          <w:bCs/>
          <w:sz w:val="20"/>
          <w:lang w:val="it"/>
        </w:rPr>
        <w:lastRenderedPageBreak/>
        <w:t>Protezione ottimale degli operatori</w:t>
      </w:r>
    </w:p>
    <w:p w14:paraId="5ABA98F1" w14:textId="18609142" w:rsidR="00B12DC6" w:rsidRPr="003D4E35" w:rsidRDefault="009C3983" w:rsidP="00D72026">
      <w:pPr>
        <w:rPr>
          <w:rFonts w:ascii="Open Sans" w:eastAsia="Calibri" w:hAnsi="Open Sans" w:cs="Open Sans"/>
          <w:sz w:val="20"/>
          <w:lang w:val="it-IT"/>
        </w:rPr>
      </w:pPr>
      <w:r>
        <w:rPr>
          <w:rFonts w:ascii="Open Sans" w:eastAsia="Calibri" w:hAnsi="Open Sans" w:cs="Open Sans"/>
          <w:sz w:val="20"/>
          <w:lang w:val="it"/>
        </w:rPr>
        <w:t>Al centro dell'attenzione si pone anche l'ottimizzazione dell'ambiente di lavoro in tutti i processi di saldatura e le applicazioni. Lorch presenta numerose soluzioni che riducono al minimo o riescono anche ad azzerare le emissioni dei fumi durante il processo di saldatura con una gamma di prodotti che si estende dai processi di saldatura innovativi, come ad esempio i processi Speed di Lorch</w:t>
      </w:r>
      <w:r w:rsidR="00305253">
        <w:rPr>
          <w:rFonts w:ascii="Open Sans" w:eastAsia="Calibri" w:hAnsi="Open Sans" w:cs="Open Sans"/>
          <w:sz w:val="20"/>
          <w:lang w:val="it"/>
        </w:rPr>
        <w:t>,</w:t>
      </w:r>
      <w:r>
        <w:rPr>
          <w:rFonts w:ascii="Open Sans" w:eastAsia="Calibri" w:hAnsi="Open Sans" w:cs="Open Sans"/>
          <w:sz w:val="20"/>
          <w:lang w:val="it"/>
        </w:rPr>
        <w:t xml:space="preserve"> per la riduzione significativa dei fumi di saldatura, passando per le torce speciali per aspirazione fumo fino ad arrivare ai caschetti </w:t>
      </w:r>
      <w:r w:rsidR="00305253">
        <w:rPr>
          <w:rFonts w:ascii="Open Sans" w:eastAsia="Calibri" w:hAnsi="Open Sans" w:cs="Open Sans"/>
          <w:sz w:val="20"/>
          <w:lang w:val="it"/>
        </w:rPr>
        <w:t>con</w:t>
      </w:r>
      <w:r>
        <w:rPr>
          <w:rFonts w:ascii="Open Sans" w:eastAsia="Calibri" w:hAnsi="Open Sans" w:cs="Open Sans"/>
          <w:sz w:val="20"/>
          <w:lang w:val="it"/>
        </w:rPr>
        <w:t xml:space="preserve"> </w:t>
      </w:r>
      <w:proofErr w:type="spellStart"/>
      <w:r>
        <w:rPr>
          <w:rFonts w:ascii="Open Sans" w:eastAsia="Calibri" w:hAnsi="Open Sans" w:cs="Open Sans"/>
          <w:sz w:val="20"/>
          <w:lang w:val="it"/>
        </w:rPr>
        <w:t>Fresh</w:t>
      </w:r>
      <w:proofErr w:type="spellEnd"/>
      <w:r>
        <w:rPr>
          <w:rFonts w:ascii="Open Sans" w:eastAsia="Calibri" w:hAnsi="Open Sans" w:cs="Open Sans"/>
          <w:sz w:val="20"/>
          <w:lang w:val="it"/>
        </w:rPr>
        <w:t>-air progettati in modo specifico per l'apporto continuo d'aria pulita all'operatore.</w:t>
      </w:r>
    </w:p>
    <w:p w14:paraId="46D8BF36" w14:textId="51E12EF7" w:rsidR="00BD4EEB" w:rsidRPr="003D4E35" w:rsidRDefault="00BD4EEB" w:rsidP="00D72026">
      <w:pPr>
        <w:spacing w:after="0"/>
        <w:rPr>
          <w:rFonts w:ascii="Open Sans" w:hAnsi="Open Sans" w:cs="Open Sans"/>
          <w:b/>
          <w:bCs/>
          <w:sz w:val="20"/>
          <w:szCs w:val="20"/>
          <w:lang w:val="it-IT"/>
        </w:rPr>
      </w:pPr>
      <w:r>
        <w:rPr>
          <w:rFonts w:ascii="Open Sans" w:hAnsi="Open Sans" w:cs="Open Sans"/>
          <w:sz w:val="20"/>
          <w:szCs w:val="20"/>
          <w:lang w:val="it"/>
        </w:rPr>
        <w:t xml:space="preserve">"Alla fiera internazionale mostreremo il potenziale ancora disponibile nei processi di saldatura MIG-MAG e la saldatura di domani. Nel corso degli ultimi anni abbiamo sviluppato soluzioni molto pratiche insieme ai nostri clienti. Nel campo della tecnologia a inverter, dell'automazione o della sicurezza sul lavoro, non vediamo l'ora di presentare i risultati delle nostre soluzioni high-tech e di mostrare tutto quello che è ancora possibile fare nel campo della saldatura industriale", ha dichiarato Jonas Kappel, responsabile del reparto gestione e commercializzazione dei prodotti di Lorch Schweißtechnik GmbH. </w:t>
      </w:r>
    </w:p>
    <w:p w14:paraId="6C44F02C" w14:textId="77777777" w:rsidR="00BD4EEB" w:rsidRPr="003D4E35" w:rsidRDefault="00BD4EEB" w:rsidP="00D72026">
      <w:pPr>
        <w:spacing w:after="0"/>
        <w:rPr>
          <w:b/>
          <w:bCs/>
          <w:lang w:val="it-IT"/>
        </w:rPr>
      </w:pPr>
    </w:p>
    <w:p w14:paraId="3695F389" w14:textId="759A9A6E" w:rsidR="00B12DC6" w:rsidRPr="002B2BE6" w:rsidRDefault="00B12DC6" w:rsidP="00B12DC6">
      <w:pPr>
        <w:spacing w:after="0" w:line="240" w:lineRule="auto"/>
        <w:rPr>
          <w:rFonts w:ascii="Times New Roman" w:hAnsi="Times New Roman"/>
          <w:b/>
          <w:bCs/>
          <w:sz w:val="24"/>
          <w:szCs w:val="24"/>
        </w:rPr>
      </w:pPr>
      <w:r w:rsidRPr="003D4E35">
        <w:rPr>
          <w:rFonts w:eastAsiaTheme="minorHAnsi" w:cstheme="minorBidi"/>
          <w:b/>
          <w:bCs/>
        </w:rPr>
        <w:t>Lorch a "</w:t>
      </w:r>
      <w:proofErr w:type="spellStart"/>
      <w:r w:rsidRPr="003D4E35">
        <w:rPr>
          <w:rFonts w:eastAsiaTheme="minorHAnsi" w:cstheme="minorBidi"/>
          <w:b/>
          <w:bCs/>
        </w:rPr>
        <w:t>Schwei</w:t>
      </w:r>
      <w:r w:rsidR="009331D5">
        <w:rPr>
          <w:rFonts w:eastAsiaTheme="minorHAnsi" w:cstheme="minorBidi"/>
          <w:b/>
          <w:bCs/>
        </w:rPr>
        <w:t>ss</w:t>
      </w:r>
      <w:r w:rsidRPr="003D4E35">
        <w:rPr>
          <w:rFonts w:eastAsiaTheme="minorHAnsi" w:cstheme="minorBidi"/>
          <w:b/>
          <w:bCs/>
        </w:rPr>
        <w:t>en</w:t>
      </w:r>
      <w:proofErr w:type="spellEnd"/>
      <w:r w:rsidRPr="003D4E35">
        <w:rPr>
          <w:rFonts w:eastAsiaTheme="minorHAnsi" w:cstheme="minorBidi"/>
          <w:b/>
          <w:bCs/>
        </w:rPr>
        <w:t xml:space="preserve"> </w:t>
      </w:r>
      <w:r w:rsidR="003D4E35">
        <w:rPr>
          <w:rFonts w:eastAsiaTheme="minorHAnsi" w:cstheme="minorBidi"/>
          <w:b/>
          <w:bCs/>
        </w:rPr>
        <w:t>&amp;</w:t>
      </w:r>
      <w:r w:rsidR="003D4E35" w:rsidRPr="003D4E35">
        <w:rPr>
          <w:rFonts w:eastAsiaTheme="minorHAnsi" w:cstheme="minorBidi"/>
          <w:b/>
          <w:bCs/>
        </w:rPr>
        <w:t xml:space="preserve"> </w:t>
      </w:r>
      <w:r w:rsidRPr="003D4E35">
        <w:rPr>
          <w:rFonts w:eastAsiaTheme="minorHAnsi" w:cstheme="minorBidi"/>
          <w:b/>
          <w:bCs/>
        </w:rPr>
        <w:t xml:space="preserve">Schneiden 2023": </w:t>
      </w:r>
      <w:hyperlink r:id="rId11" w:history="1">
        <w:proofErr w:type="spellStart"/>
        <w:r w:rsidRPr="003D4E35">
          <w:rPr>
            <w:rFonts w:asciiTheme="minorHAnsi" w:eastAsiaTheme="minorHAnsi" w:hAnsiTheme="minorHAnsi" w:cstheme="minorBidi"/>
            <w:b/>
            <w:bCs/>
            <w:kern w:val="2"/>
            <w14:ligatures w14:val="standardContextual"/>
          </w:rPr>
          <w:t>padiglione</w:t>
        </w:r>
        <w:proofErr w:type="spellEnd"/>
        <w:r w:rsidRPr="003D4E35">
          <w:rPr>
            <w:rFonts w:asciiTheme="minorHAnsi" w:eastAsiaTheme="minorHAnsi" w:hAnsiTheme="minorHAnsi" w:cstheme="minorBidi"/>
            <w:b/>
            <w:bCs/>
            <w:kern w:val="2"/>
            <w14:ligatures w14:val="standardContextual"/>
          </w:rPr>
          <w:t xml:space="preserve"> 5</w:t>
        </w:r>
      </w:hyperlink>
      <w:r w:rsidRPr="003D4E35">
        <w:rPr>
          <w:rFonts w:asciiTheme="minorHAnsi" w:eastAsiaTheme="minorHAnsi" w:hAnsiTheme="minorHAnsi" w:cstheme="minorBidi"/>
          <w:b/>
          <w:bCs/>
          <w:kern w:val="2"/>
          <w14:ligatures w14:val="standardContextual"/>
        </w:rPr>
        <w:t xml:space="preserve">, </w:t>
      </w:r>
      <w:proofErr w:type="spellStart"/>
      <w:r w:rsidRPr="003D4E35">
        <w:rPr>
          <w:rFonts w:asciiTheme="minorHAnsi" w:eastAsiaTheme="minorHAnsi" w:hAnsiTheme="minorHAnsi" w:cstheme="minorBidi"/>
          <w:b/>
          <w:bCs/>
          <w:kern w:val="2"/>
          <w14:ligatures w14:val="standardContextual"/>
        </w:rPr>
        <w:t>stand</w:t>
      </w:r>
      <w:proofErr w:type="spellEnd"/>
      <w:r w:rsidRPr="003D4E35">
        <w:rPr>
          <w:rFonts w:asciiTheme="minorHAnsi" w:eastAsiaTheme="minorHAnsi" w:hAnsiTheme="minorHAnsi" w:cstheme="minorBidi"/>
          <w:b/>
          <w:bCs/>
          <w:kern w:val="2"/>
          <w14:ligatures w14:val="standardContextual"/>
        </w:rPr>
        <w:t xml:space="preserve"> C28</w:t>
      </w:r>
    </w:p>
    <w:p w14:paraId="3C1B435E" w14:textId="77777777" w:rsidR="00575B48" w:rsidRDefault="00575B48" w:rsidP="00B12DC6"/>
    <w:p w14:paraId="3BF3D386" w14:textId="77777777" w:rsidR="00D36AD8" w:rsidRPr="008636E2" w:rsidRDefault="00D36AD8" w:rsidP="00D36AD8">
      <w:pPr>
        <w:spacing w:after="240"/>
        <w:ind w:right="-1"/>
        <w:rPr>
          <w:rFonts w:ascii="Verdana" w:hAnsi="Verdana"/>
          <w:i/>
          <w:sz w:val="20"/>
          <w:szCs w:val="20"/>
        </w:rPr>
      </w:pPr>
      <w:r w:rsidRPr="008636E2">
        <w:rPr>
          <w:rFonts w:ascii="Verdana" w:hAnsi="Verdana"/>
          <w:i/>
          <w:sz w:val="20"/>
        </w:rPr>
        <w:t xml:space="preserve">Lorch Schweißtechnik GmbH è </w:t>
      </w:r>
      <w:proofErr w:type="spellStart"/>
      <w:r w:rsidRPr="008636E2">
        <w:rPr>
          <w:rFonts w:ascii="Verdana" w:hAnsi="Verdana"/>
          <w:i/>
          <w:sz w:val="20"/>
        </w:rPr>
        <w:t>un</w:t>
      </w:r>
      <w:proofErr w:type="spellEnd"/>
      <w:r w:rsidRPr="008636E2">
        <w:rPr>
          <w:rFonts w:ascii="Verdana" w:hAnsi="Verdana"/>
          <w:i/>
          <w:sz w:val="20"/>
        </w:rPr>
        <w:t xml:space="preserve"> </w:t>
      </w:r>
      <w:proofErr w:type="spellStart"/>
      <w:r w:rsidRPr="008636E2">
        <w:rPr>
          <w:rFonts w:ascii="Verdana" w:hAnsi="Verdana"/>
          <w:i/>
          <w:sz w:val="20"/>
        </w:rPr>
        <w:t>produttore</w:t>
      </w:r>
      <w:proofErr w:type="spellEnd"/>
      <w:r w:rsidRPr="008636E2">
        <w:rPr>
          <w:rFonts w:ascii="Verdana" w:hAnsi="Verdana"/>
          <w:i/>
          <w:sz w:val="20"/>
        </w:rPr>
        <w:t xml:space="preserve"> </w:t>
      </w:r>
      <w:proofErr w:type="spellStart"/>
      <w:r w:rsidRPr="008636E2">
        <w:rPr>
          <w:rFonts w:ascii="Verdana" w:hAnsi="Verdana"/>
          <w:i/>
          <w:sz w:val="20"/>
        </w:rPr>
        <w:t>leader</w:t>
      </w:r>
      <w:proofErr w:type="spellEnd"/>
      <w:r w:rsidRPr="008636E2">
        <w:rPr>
          <w:rFonts w:ascii="Verdana" w:hAnsi="Verdana"/>
          <w:i/>
          <w:sz w:val="20"/>
        </w:rPr>
        <w:t xml:space="preserve"> </w:t>
      </w:r>
      <w:proofErr w:type="spellStart"/>
      <w:r w:rsidRPr="008636E2">
        <w:rPr>
          <w:rFonts w:ascii="Verdana" w:hAnsi="Verdana"/>
          <w:i/>
          <w:sz w:val="20"/>
        </w:rPr>
        <w:t>degli</w:t>
      </w:r>
      <w:proofErr w:type="spellEnd"/>
      <w:r w:rsidRPr="008636E2">
        <w:rPr>
          <w:rFonts w:ascii="Verdana" w:hAnsi="Verdana"/>
          <w:i/>
          <w:sz w:val="20"/>
        </w:rPr>
        <w:t xml:space="preserve"> </w:t>
      </w:r>
      <w:proofErr w:type="spellStart"/>
      <w:r w:rsidRPr="008636E2">
        <w:rPr>
          <w:rFonts w:ascii="Verdana" w:hAnsi="Verdana"/>
          <w:i/>
          <w:sz w:val="20"/>
        </w:rPr>
        <w:t>impianti</w:t>
      </w:r>
      <w:proofErr w:type="spellEnd"/>
      <w:r w:rsidRPr="008636E2">
        <w:rPr>
          <w:rFonts w:ascii="Verdana" w:hAnsi="Verdana"/>
          <w:i/>
          <w:sz w:val="20"/>
        </w:rPr>
        <w:t xml:space="preserve"> di </w:t>
      </w:r>
      <w:proofErr w:type="spellStart"/>
      <w:r w:rsidRPr="008636E2">
        <w:rPr>
          <w:rFonts w:ascii="Verdana" w:hAnsi="Verdana"/>
          <w:i/>
          <w:sz w:val="20"/>
        </w:rPr>
        <w:t>saldatura</w:t>
      </w:r>
      <w:proofErr w:type="spellEnd"/>
      <w:r w:rsidRPr="008636E2">
        <w:rPr>
          <w:rFonts w:ascii="Verdana" w:hAnsi="Verdana"/>
          <w:i/>
          <w:sz w:val="20"/>
        </w:rPr>
        <w:t xml:space="preserve"> ad </w:t>
      </w:r>
      <w:proofErr w:type="spellStart"/>
      <w:r w:rsidRPr="008636E2">
        <w:rPr>
          <w:rFonts w:ascii="Verdana" w:hAnsi="Verdana"/>
          <w:i/>
          <w:sz w:val="20"/>
        </w:rPr>
        <w:t>arco</w:t>
      </w:r>
      <w:proofErr w:type="spellEnd"/>
      <w:r w:rsidRPr="008636E2">
        <w:rPr>
          <w:rFonts w:ascii="Verdana" w:hAnsi="Verdana"/>
          <w:i/>
          <w:sz w:val="20"/>
        </w:rPr>
        <w:t xml:space="preserve"> </w:t>
      </w:r>
      <w:proofErr w:type="spellStart"/>
      <w:r w:rsidRPr="008636E2">
        <w:rPr>
          <w:rFonts w:ascii="Verdana" w:hAnsi="Verdana"/>
          <w:i/>
          <w:sz w:val="20"/>
        </w:rPr>
        <w:t>elettrico</w:t>
      </w:r>
      <w:proofErr w:type="spellEnd"/>
      <w:r w:rsidRPr="008636E2">
        <w:rPr>
          <w:rFonts w:ascii="Verdana" w:hAnsi="Verdana"/>
          <w:i/>
          <w:sz w:val="20"/>
        </w:rPr>
        <w:t xml:space="preserve"> per le </w:t>
      </w:r>
      <w:proofErr w:type="spellStart"/>
      <w:r w:rsidRPr="008636E2">
        <w:rPr>
          <w:rFonts w:ascii="Verdana" w:hAnsi="Verdana"/>
          <w:i/>
          <w:sz w:val="20"/>
        </w:rPr>
        <w:t>applicazioni</w:t>
      </w:r>
      <w:proofErr w:type="spellEnd"/>
      <w:r w:rsidRPr="008636E2">
        <w:rPr>
          <w:rFonts w:ascii="Verdana" w:hAnsi="Verdana"/>
          <w:i/>
          <w:sz w:val="20"/>
        </w:rPr>
        <w:t xml:space="preserve"> </w:t>
      </w:r>
      <w:proofErr w:type="spellStart"/>
      <w:r w:rsidRPr="008636E2">
        <w:rPr>
          <w:rFonts w:ascii="Verdana" w:hAnsi="Verdana"/>
          <w:i/>
          <w:sz w:val="20"/>
        </w:rPr>
        <w:t>industriali</w:t>
      </w:r>
      <w:proofErr w:type="spellEnd"/>
      <w:r w:rsidRPr="008636E2">
        <w:rPr>
          <w:rFonts w:ascii="Verdana" w:hAnsi="Verdana"/>
          <w:i/>
          <w:sz w:val="20"/>
        </w:rPr>
        <w:t xml:space="preserve">, </w:t>
      </w:r>
      <w:proofErr w:type="spellStart"/>
      <w:r w:rsidRPr="008636E2">
        <w:rPr>
          <w:rFonts w:ascii="Verdana" w:hAnsi="Verdana"/>
          <w:i/>
          <w:sz w:val="20"/>
        </w:rPr>
        <w:t>il</w:t>
      </w:r>
      <w:proofErr w:type="spellEnd"/>
      <w:r w:rsidRPr="008636E2">
        <w:rPr>
          <w:rFonts w:ascii="Verdana" w:hAnsi="Verdana"/>
          <w:i/>
          <w:sz w:val="20"/>
        </w:rPr>
        <w:t xml:space="preserve"> </w:t>
      </w:r>
      <w:proofErr w:type="spellStart"/>
      <w:r w:rsidRPr="008636E2">
        <w:rPr>
          <w:rFonts w:ascii="Verdana" w:hAnsi="Verdana"/>
          <w:i/>
          <w:sz w:val="20"/>
        </w:rPr>
        <w:t>complesso</w:t>
      </w:r>
      <w:proofErr w:type="spellEnd"/>
      <w:r w:rsidRPr="008636E2">
        <w:rPr>
          <w:rFonts w:ascii="Verdana" w:hAnsi="Verdana"/>
          <w:i/>
          <w:sz w:val="20"/>
        </w:rPr>
        <w:t xml:space="preserve"> </w:t>
      </w:r>
      <w:proofErr w:type="spellStart"/>
      <w:r w:rsidRPr="008636E2">
        <w:rPr>
          <w:rFonts w:ascii="Verdana" w:hAnsi="Verdana"/>
          <w:i/>
          <w:sz w:val="20"/>
        </w:rPr>
        <w:t>settore</w:t>
      </w:r>
      <w:proofErr w:type="spellEnd"/>
      <w:r w:rsidRPr="008636E2">
        <w:rPr>
          <w:rFonts w:ascii="Verdana" w:hAnsi="Verdana"/>
          <w:i/>
          <w:sz w:val="20"/>
        </w:rPr>
        <w:t xml:space="preserve"> </w:t>
      </w:r>
      <w:proofErr w:type="spellStart"/>
      <w:r w:rsidRPr="008636E2">
        <w:rPr>
          <w:rFonts w:ascii="Verdana" w:hAnsi="Verdana"/>
          <w:i/>
          <w:sz w:val="20"/>
        </w:rPr>
        <w:t>metalmeccanico</w:t>
      </w:r>
      <w:proofErr w:type="spellEnd"/>
      <w:r w:rsidRPr="008636E2">
        <w:rPr>
          <w:rFonts w:ascii="Verdana" w:hAnsi="Verdana"/>
          <w:i/>
          <w:sz w:val="20"/>
        </w:rPr>
        <w:t xml:space="preserve"> e </w:t>
      </w:r>
      <w:proofErr w:type="spellStart"/>
      <w:r w:rsidRPr="008636E2">
        <w:rPr>
          <w:rFonts w:ascii="Verdana" w:hAnsi="Verdana"/>
          <w:i/>
          <w:sz w:val="20"/>
        </w:rPr>
        <w:t>l'utilizzo</w:t>
      </w:r>
      <w:proofErr w:type="spellEnd"/>
      <w:r w:rsidRPr="008636E2">
        <w:rPr>
          <w:rFonts w:ascii="Verdana" w:hAnsi="Verdana"/>
          <w:i/>
          <w:sz w:val="20"/>
        </w:rPr>
        <w:t xml:space="preserve"> </w:t>
      </w:r>
      <w:proofErr w:type="spellStart"/>
      <w:r w:rsidRPr="008636E2">
        <w:rPr>
          <w:rFonts w:ascii="Verdana" w:hAnsi="Verdana"/>
          <w:i/>
          <w:sz w:val="20"/>
        </w:rPr>
        <w:t>nell'automazione</w:t>
      </w:r>
      <w:proofErr w:type="spellEnd"/>
      <w:r w:rsidRPr="008636E2">
        <w:rPr>
          <w:rFonts w:ascii="Verdana" w:hAnsi="Verdana"/>
          <w:i/>
          <w:sz w:val="20"/>
        </w:rPr>
        <w:t xml:space="preserve"> </w:t>
      </w:r>
      <w:proofErr w:type="spellStart"/>
      <w:r w:rsidRPr="008636E2">
        <w:rPr>
          <w:rFonts w:ascii="Verdana" w:hAnsi="Verdana"/>
          <w:i/>
          <w:sz w:val="20"/>
        </w:rPr>
        <w:t>con</w:t>
      </w:r>
      <w:proofErr w:type="spellEnd"/>
      <w:r w:rsidRPr="008636E2">
        <w:rPr>
          <w:rFonts w:ascii="Verdana" w:hAnsi="Verdana"/>
          <w:i/>
          <w:sz w:val="20"/>
        </w:rPr>
        <w:t xml:space="preserve"> </w:t>
      </w:r>
      <w:proofErr w:type="spellStart"/>
      <w:r w:rsidRPr="008636E2">
        <w:rPr>
          <w:rFonts w:ascii="Verdana" w:hAnsi="Verdana"/>
          <w:i/>
          <w:sz w:val="20"/>
        </w:rPr>
        <w:t>robot</w:t>
      </w:r>
      <w:proofErr w:type="spellEnd"/>
      <w:r w:rsidRPr="008636E2">
        <w:rPr>
          <w:rFonts w:ascii="Verdana" w:hAnsi="Verdana"/>
          <w:i/>
          <w:sz w:val="20"/>
        </w:rPr>
        <w:t xml:space="preserve"> e </w:t>
      </w:r>
      <w:proofErr w:type="spellStart"/>
      <w:r w:rsidRPr="008636E2">
        <w:rPr>
          <w:rFonts w:ascii="Verdana" w:hAnsi="Verdana"/>
          <w:i/>
          <w:sz w:val="20"/>
        </w:rPr>
        <w:t>sistemi</w:t>
      </w:r>
      <w:proofErr w:type="spellEnd"/>
      <w:r w:rsidRPr="008636E2">
        <w:rPr>
          <w:rFonts w:ascii="Verdana" w:hAnsi="Verdana"/>
          <w:i/>
          <w:sz w:val="20"/>
        </w:rPr>
        <w:t xml:space="preserve"> </w:t>
      </w:r>
      <w:proofErr w:type="spellStart"/>
      <w:r w:rsidRPr="008636E2">
        <w:rPr>
          <w:rFonts w:ascii="Verdana" w:hAnsi="Verdana"/>
          <w:i/>
          <w:sz w:val="20"/>
        </w:rPr>
        <w:t>robotizzati</w:t>
      </w:r>
      <w:proofErr w:type="spellEnd"/>
      <w:r w:rsidRPr="008636E2">
        <w:rPr>
          <w:rFonts w:ascii="Verdana" w:hAnsi="Verdana"/>
          <w:i/>
          <w:sz w:val="20"/>
        </w:rPr>
        <w:t xml:space="preserve"> </w:t>
      </w:r>
      <w:proofErr w:type="spellStart"/>
      <w:r w:rsidRPr="008636E2">
        <w:rPr>
          <w:rFonts w:ascii="Verdana" w:hAnsi="Verdana"/>
          <w:i/>
          <w:sz w:val="20"/>
        </w:rPr>
        <w:t>collaborativi</w:t>
      </w:r>
      <w:proofErr w:type="spellEnd"/>
      <w:r w:rsidRPr="008636E2">
        <w:rPr>
          <w:rFonts w:ascii="Verdana" w:hAnsi="Verdana"/>
          <w:i/>
          <w:sz w:val="20"/>
        </w:rPr>
        <w:t xml:space="preserve">. </w:t>
      </w:r>
      <w:proofErr w:type="spellStart"/>
      <w:r w:rsidRPr="008636E2">
        <w:rPr>
          <w:rFonts w:ascii="Verdana" w:hAnsi="Verdana"/>
          <w:i/>
          <w:sz w:val="20"/>
        </w:rPr>
        <w:t>Inoltre</w:t>
      </w:r>
      <w:proofErr w:type="spellEnd"/>
      <w:r w:rsidRPr="008636E2">
        <w:rPr>
          <w:rFonts w:ascii="Verdana" w:hAnsi="Verdana"/>
          <w:i/>
          <w:sz w:val="20"/>
        </w:rPr>
        <w:t xml:space="preserve">, i </w:t>
      </w:r>
      <w:proofErr w:type="spellStart"/>
      <w:r w:rsidRPr="008636E2">
        <w:rPr>
          <w:rFonts w:ascii="Verdana" w:hAnsi="Verdana"/>
          <w:i/>
          <w:sz w:val="20"/>
        </w:rPr>
        <w:t>sistemi</w:t>
      </w:r>
      <w:proofErr w:type="spellEnd"/>
      <w:r w:rsidRPr="008636E2">
        <w:rPr>
          <w:rFonts w:ascii="Verdana" w:hAnsi="Verdana"/>
          <w:i/>
          <w:sz w:val="20"/>
        </w:rPr>
        <w:t xml:space="preserve"> </w:t>
      </w:r>
      <w:proofErr w:type="spellStart"/>
      <w:r w:rsidRPr="008636E2">
        <w:rPr>
          <w:rFonts w:ascii="Verdana" w:hAnsi="Verdana"/>
          <w:i/>
          <w:sz w:val="20"/>
        </w:rPr>
        <w:t>formati</w:t>
      </w:r>
      <w:proofErr w:type="spellEnd"/>
      <w:r w:rsidRPr="008636E2">
        <w:rPr>
          <w:rFonts w:ascii="Verdana" w:hAnsi="Verdana"/>
          <w:i/>
          <w:sz w:val="20"/>
        </w:rPr>
        <w:t xml:space="preserve"> da </w:t>
      </w:r>
      <w:proofErr w:type="spellStart"/>
      <w:r w:rsidRPr="008636E2">
        <w:rPr>
          <w:rFonts w:ascii="Verdana" w:hAnsi="Verdana"/>
          <w:i/>
          <w:sz w:val="20"/>
        </w:rPr>
        <w:t>caschi</w:t>
      </w:r>
      <w:proofErr w:type="spellEnd"/>
      <w:r w:rsidRPr="008636E2">
        <w:rPr>
          <w:rFonts w:ascii="Verdana" w:hAnsi="Verdana"/>
          <w:i/>
          <w:sz w:val="20"/>
        </w:rPr>
        <w:t xml:space="preserve"> per </w:t>
      </w:r>
      <w:proofErr w:type="spellStart"/>
      <w:proofErr w:type="gramStart"/>
      <w:r w:rsidRPr="008636E2">
        <w:rPr>
          <w:rFonts w:ascii="Verdana" w:hAnsi="Verdana"/>
          <w:i/>
          <w:sz w:val="20"/>
        </w:rPr>
        <w:t>saldatore</w:t>
      </w:r>
      <w:proofErr w:type="spellEnd"/>
      <w:r w:rsidRPr="008636E2">
        <w:rPr>
          <w:rFonts w:ascii="Verdana" w:hAnsi="Verdana"/>
          <w:i/>
          <w:sz w:val="20"/>
        </w:rPr>
        <w:t xml:space="preserve">  e</w:t>
      </w:r>
      <w:proofErr w:type="gramEnd"/>
      <w:r w:rsidRPr="008636E2">
        <w:rPr>
          <w:rFonts w:ascii="Verdana" w:hAnsi="Verdana"/>
          <w:i/>
          <w:sz w:val="20"/>
        </w:rPr>
        <w:t xml:space="preserve"> </w:t>
      </w:r>
      <w:proofErr w:type="spellStart"/>
      <w:r w:rsidRPr="008636E2">
        <w:rPr>
          <w:rFonts w:ascii="Verdana" w:hAnsi="Verdana"/>
          <w:i/>
          <w:sz w:val="20"/>
        </w:rPr>
        <w:t>torce</w:t>
      </w:r>
      <w:proofErr w:type="spellEnd"/>
      <w:r w:rsidRPr="008636E2">
        <w:rPr>
          <w:rFonts w:ascii="Verdana" w:hAnsi="Verdana"/>
          <w:i/>
          <w:sz w:val="20"/>
        </w:rPr>
        <w:t xml:space="preserve"> </w:t>
      </w:r>
      <w:proofErr w:type="spellStart"/>
      <w:r w:rsidRPr="008636E2">
        <w:rPr>
          <w:rFonts w:ascii="Verdana" w:hAnsi="Verdana"/>
          <w:i/>
          <w:sz w:val="20"/>
        </w:rPr>
        <w:t>sviluppati</w:t>
      </w:r>
      <w:proofErr w:type="spellEnd"/>
      <w:r w:rsidRPr="008636E2">
        <w:rPr>
          <w:rFonts w:ascii="Verdana" w:hAnsi="Verdana"/>
          <w:i/>
          <w:sz w:val="20"/>
        </w:rPr>
        <w:t xml:space="preserve"> in modo </w:t>
      </w:r>
      <w:proofErr w:type="spellStart"/>
      <w:r w:rsidRPr="008636E2">
        <w:rPr>
          <w:rFonts w:ascii="Verdana" w:hAnsi="Verdana"/>
          <w:i/>
          <w:sz w:val="20"/>
        </w:rPr>
        <w:t>autonomo</w:t>
      </w:r>
      <w:proofErr w:type="spellEnd"/>
      <w:r w:rsidRPr="008636E2">
        <w:rPr>
          <w:rFonts w:ascii="Verdana" w:hAnsi="Verdana"/>
          <w:i/>
          <w:sz w:val="20"/>
        </w:rPr>
        <w:t xml:space="preserve"> da Lorch </w:t>
      </w:r>
      <w:proofErr w:type="spellStart"/>
      <w:r w:rsidRPr="008636E2">
        <w:rPr>
          <w:rFonts w:ascii="Verdana" w:hAnsi="Verdana"/>
          <w:i/>
          <w:sz w:val="20"/>
        </w:rPr>
        <w:t>assicurano</w:t>
      </w:r>
      <w:proofErr w:type="spellEnd"/>
      <w:r w:rsidRPr="008636E2">
        <w:rPr>
          <w:rFonts w:ascii="Verdana" w:hAnsi="Verdana"/>
          <w:i/>
          <w:sz w:val="20"/>
        </w:rPr>
        <w:t xml:space="preserve"> </w:t>
      </w:r>
      <w:proofErr w:type="spellStart"/>
      <w:r w:rsidRPr="008636E2">
        <w:rPr>
          <w:rFonts w:ascii="Verdana" w:hAnsi="Verdana"/>
          <w:i/>
          <w:sz w:val="20"/>
        </w:rPr>
        <w:t>risultati</w:t>
      </w:r>
      <w:proofErr w:type="spellEnd"/>
      <w:r w:rsidRPr="008636E2">
        <w:rPr>
          <w:rFonts w:ascii="Verdana" w:hAnsi="Verdana"/>
          <w:i/>
          <w:sz w:val="20"/>
        </w:rPr>
        <w:t xml:space="preserve"> di </w:t>
      </w:r>
      <w:proofErr w:type="spellStart"/>
      <w:r w:rsidRPr="008636E2">
        <w:rPr>
          <w:rFonts w:ascii="Verdana" w:hAnsi="Verdana"/>
          <w:i/>
          <w:sz w:val="20"/>
        </w:rPr>
        <w:t>saldatura</w:t>
      </w:r>
      <w:proofErr w:type="spellEnd"/>
      <w:r w:rsidRPr="008636E2">
        <w:rPr>
          <w:rFonts w:ascii="Verdana" w:hAnsi="Verdana"/>
          <w:i/>
          <w:sz w:val="20"/>
        </w:rPr>
        <w:t xml:space="preserve"> </w:t>
      </w:r>
      <w:proofErr w:type="spellStart"/>
      <w:r w:rsidRPr="008636E2">
        <w:rPr>
          <w:rFonts w:ascii="Verdana" w:hAnsi="Verdana"/>
          <w:i/>
          <w:sz w:val="20"/>
        </w:rPr>
        <w:t>ottimali</w:t>
      </w:r>
      <w:proofErr w:type="spellEnd"/>
      <w:r w:rsidRPr="008636E2">
        <w:rPr>
          <w:rFonts w:ascii="Verdana" w:hAnsi="Verdana"/>
          <w:i/>
          <w:sz w:val="20"/>
        </w:rPr>
        <w:t xml:space="preserve">. </w:t>
      </w:r>
      <w:proofErr w:type="spellStart"/>
      <w:r w:rsidRPr="008636E2">
        <w:rPr>
          <w:rFonts w:ascii="Verdana" w:hAnsi="Verdana"/>
          <w:i/>
          <w:sz w:val="20"/>
        </w:rPr>
        <w:t>Gli</w:t>
      </w:r>
      <w:proofErr w:type="spellEnd"/>
      <w:r w:rsidRPr="008636E2">
        <w:rPr>
          <w:rFonts w:ascii="Verdana" w:hAnsi="Verdana"/>
          <w:i/>
          <w:sz w:val="20"/>
        </w:rPr>
        <w:t xml:space="preserve"> </w:t>
      </w:r>
      <w:proofErr w:type="spellStart"/>
      <w:r w:rsidRPr="008636E2">
        <w:rPr>
          <w:rFonts w:ascii="Verdana" w:hAnsi="Verdana"/>
          <w:i/>
          <w:sz w:val="20"/>
        </w:rPr>
        <w:t>impianti</w:t>
      </w:r>
      <w:proofErr w:type="spellEnd"/>
      <w:r w:rsidRPr="008636E2">
        <w:rPr>
          <w:rFonts w:ascii="Verdana" w:hAnsi="Verdana"/>
          <w:i/>
          <w:sz w:val="20"/>
        </w:rPr>
        <w:t xml:space="preserve"> di </w:t>
      </w:r>
      <w:proofErr w:type="spellStart"/>
      <w:r w:rsidRPr="008636E2">
        <w:rPr>
          <w:rFonts w:ascii="Verdana" w:hAnsi="Verdana"/>
          <w:i/>
          <w:sz w:val="20"/>
        </w:rPr>
        <w:t>qualità</w:t>
      </w:r>
      <w:proofErr w:type="spellEnd"/>
      <w:r w:rsidRPr="008636E2">
        <w:rPr>
          <w:rFonts w:ascii="Verdana" w:hAnsi="Verdana"/>
          <w:i/>
          <w:sz w:val="20"/>
        </w:rPr>
        <w:t xml:space="preserve"> di Lorch </w:t>
      </w:r>
      <w:proofErr w:type="spellStart"/>
      <w:r w:rsidRPr="008636E2">
        <w:rPr>
          <w:rFonts w:ascii="Verdana" w:hAnsi="Verdana"/>
          <w:i/>
          <w:sz w:val="20"/>
        </w:rPr>
        <w:t>sono</w:t>
      </w:r>
      <w:proofErr w:type="spellEnd"/>
      <w:r w:rsidRPr="008636E2">
        <w:rPr>
          <w:rFonts w:ascii="Verdana" w:hAnsi="Verdana"/>
          <w:i/>
          <w:sz w:val="20"/>
        </w:rPr>
        <w:t xml:space="preserve"> </w:t>
      </w:r>
      <w:proofErr w:type="spellStart"/>
      <w:r w:rsidRPr="008636E2">
        <w:rPr>
          <w:rFonts w:ascii="Verdana" w:hAnsi="Verdana"/>
          <w:i/>
          <w:sz w:val="20"/>
        </w:rPr>
        <w:t>prodotti</w:t>
      </w:r>
      <w:proofErr w:type="spellEnd"/>
      <w:r w:rsidRPr="008636E2">
        <w:rPr>
          <w:rFonts w:ascii="Verdana" w:hAnsi="Verdana"/>
          <w:i/>
          <w:sz w:val="20"/>
        </w:rPr>
        <w:t xml:space="preserve"> da </w:t>
      </w:r>
      <w:proofErr w:type="spellStart"/>
      <w:r w:rsidRPr="008636E2">
        <w:rPr>
          <w:rFonts w:ascii="Verdana" w:hAnsi="Verdana"/>
          <w:i/>
          <w:sz w:val="20"/>
        </w:rPr>
        <w:t>oltre</w:t>
      </w:r>
      <w:proofErr w:type="spellEnd"/>
      <w:r w:rsidRPr="008636E2">
        <w:rPr>
          <w:rFonts w:ascii="Verdana" w:hAnsi="Verdana"/>
          <w:i/>
          <w:sz w:val="20"/>
        </w:rPr>
        <w:t xml:space="preserve"> 65 </w:t>
      </w:r>
      <w:proofErr w:type="spellStart"/>
      <w:r w:rsidRPr="008636E2">
        <w:rPr>
          <w:rFonts w:ascii="Verdana" w:hAnsi="Verdana"/>
          <w:i/>
          <w:sz w:val="20"/>
        </w:rPr>
        <w:t>anni</w:t>
      </w:r>
      <w:proofErr w:type="spellEnd"/>
      <w:r w:rsidRPr="008636E2">
        <w:rPr>
          <w:rFonts w:ascii="Verdana" w:hAnsi="Verdana"/>
          <w:i/>
          <w:sz w:val="20"/>
        </w:rPr>
        <w:t xml:space="preserve"> in Germania </w:t>
      </w:r>
      <w:proofErr w:type="spellStart"/>
      <w:r w:rsidRPr="008636E2">
        <w:rPr>
          <w:rFonts w:ascii="Verdana" w:hAnsi="Verdana"/>
          <w:i/>
          <w:sz w:val="20"/>
        </w:rPr>
        <w:t>presso</w:t>
      </w:r>
      <w:proofErr w:type="spellEnd"/>
      <w:r w:rsidRPr="008636E2">
        <w:rPr>
          <w:rFonts w:ascii="Verdana" w:hAnsi="Verdana"/>
          <w:i/>
          <w:sz w:val="20"/>
        </w:rPr>
        <w:t xml:space="preserve"> uno </w:t>
      </w:r>
      <w:proofErr w:type="spellStart"/>
      <w:r w:rsidRPr="008636E2">
        <w:rPr>
          <w:rFonts w:ascii="Verdana" w:hAnsi="Verdana"/>
          <w:i/>
          <w:sz w:val="20"/>
        </w:rPr>
        <w:t>degli</w:t>
      </w:r>
      <w:proofErr w:type="spellEnd"/>
      <w:r w:rsidRPr="008636E2">
        <w:rPr>
          <w:rFonts w:ascii="Verdana" w:hAnsi="Verdana"/>
          <w:i/>
          <w:sz w:val="20"/>
        </w:rPr>
        <w:t xml:space="preserve"> </w:t>
      </w:r>
      <w:proofErr w:type="spellStart"/>
      <w:r w:rsidRPr="008636E2">
        <w:rPr>
          <w:rFonts w:ascii="Verdana" w:hAnsi="Verdana"/>
          <w:i/>
          <w:sz w:val="20"/>
        </w:rPr>
        <w:t>stabilimenti</w:t>
      </w:r>
      <w:proofErr w:type="spellEnd"/>
      <w:r w:rsidRPr="008636E2">
        <w:rPr>
          <w:rFonts w:ascii="Verdana" w:hAnsi="Verdana"/>
          <w:i/>
          <w:sz w:val="20"/>
        </w:rPr>
        <w:t xml:space="preserve"> più </w:t>
      </w:r>
      <w:proofErr w:type="spellStart"/>
      <w:r w:rsidRPr="008636E2">
        <w:rPr>
          <w:rFonts w:ascii="Verdana" w:hAnsi="Verdana"/>
          <w:i/>
          <w:sz w:val="20"/>
        </w:rPr>
        <w:t>moderni</w:t>
      </w:r>
      <w:proofErr w:type="spellEnd"/>
      <w:r w:rsidRPr="008636E2">
        <w:rPr>
          <w:rFonts w:ascii="Verdana" w:hAnsi="Verdana"/>
          <w:i/>
          <w:sz w:val="20"/>
        </w:rPr>
        <w:t xml:space="preserve"> al </w:t>
      </w:r>
      <w:proofErr w:type="spellStart"/>
      <w:r w:rsidRPr="008636E2">
        <w:rPr>
          <w:rFonts w:ascii="Verdana" w:hAnsi="Verdana"/>
          <w:i/>
          <w:sz w:val="20"/>
        </w:rPr>
        <w:t>mondo</w:t>
      </w:r>
      <w:proofErr w:type="spellEnd"/>
      <w:r w:rsidRPr="008636E2">
        <w:rPr>
          <w:rFonts w:ascii="Verdana" w:hAnsi="Verdana"/>
          <w:i/>
          <w:sz w:val="20"/>
        </w:rPr>
        <w:t xml:space="preserve"> </w:t>
      </w:r>
      <w:proofErr w:type="spellStart"/>
      <w:r w:rsidRPr="008636E2">
        <w:rPr>
          <w:rFonts w:ascii="Verdana" w:hAnsi="Verdana"/>
          <w:i/>
          <w:sz w:val="20"/>
        </w:rPr>
        <w:t>ed</w:t>
      </w:r>
      <w:proofErr w:type="spellEnd"/>
      <w:r w:rsidRPr="008636E2">
        <w:rPr>
          <w:rFonts w:ascii="Verdana" w:hAnsi="Verdana"/>
          <w:i/>
          <w:sz w:val="20"/>
        </w:rPr>
        <w:t xml:space="preserve"> </w:t>
      </w:r>
      <w:proofErr w:type="spellStart"/>
      <w:r w:rsidRPr="008636E2">
        <w:rPr>
          <w:rFonts w:ascii="Verdana" w:hAnsi="Verdana"/>
          <w:i/>
          <w:sz w:val="20"/>
        </w:rPr>
        <w:t>esportati</w:t>
      </w:r>
      <w:proofErr w:type="spellEnd"/>
      <w:r w:rsidRPr="008636E2">
        <w:rPr>
          <w:rFonts w:ascii="Verdana" w:hAnsi="Verdana"/>
          <w:i/>
          <w:sz w:val="20"/>
        </w:rPr>
        <w:t xml:space="preserve"> in </w:t>
      </w:r>
      <w:proofErr w:type="spellStart"/>
      <w:r w:rsidRPr="008636E2">
        <w:rPr>
          <w:rFonts w:ascii="Verdana" w:hAnsi="Verdana"/>
          <w:i/>
          <w:sz w:val="20"/>
        </w:rPr>
        <w:t>oltre</w:t>
      </w:r>
      <w:proofErr w:type="spellEnd"/>
      <w:r w:rsidRPr="008636E2">
        <w:rPr>
          <w:rFonts w:ascii="Verdana" w:hAnsi="Verdana"/>
          <w:i/>
          <w:sz w:val="20"/>
        </w:rPr>
        <w:t xml:space="preserve"> 60 </w:t>
      </w:r>
      <w:proofErr w:type="spellStart"/>
      <w:r w:rsidRPr="008636E2">
        <w:rPr>
          <w:rFonts w:ascii="Verdana" w:hAnsi="Verdana"/>
          <w:i/>
          <w:sz w:val="20"/>
        </w:rPr>
        <w:t>paesi</w:t>
      </w:r>
      <w:proofErr w:type="spellEnd"/>
      <w:r w:rsidRPr="008636E2">
        <w:rPr>
          <w:rFonts w:ascii="Verdana" w:hAnsi="Verdana"/>
          <w:i/>
          <w:sz w:val="20"/>
        </w:rPr>
        <w:t xml:space="preserve">. La </w:t>
      </w:r>
      <w:proofErr w:type="spellStart"/>
      <w:r w:rsidRPr="008636E2">
        <w:rPr>
          <w:rFonts w:ascii="Verdana" w:hAnsi="Verdana"/>
          <w:i/>
          <w:sz w:val="20"/>
        </w:rPr>
        <w:t>tecnologia</w:t>
      </w:r>
      <w:proofErr w:type="spellEnd"/>
      <w:r w:rsidRPr="008636E2">
        <w:rPr>
          <w:rFonts w:ascii="Verdana" w:hAnsi="Verdana"/>
          <w:i/>
          <w:sz w:val="20"/>
        </w:rPr>
        <w:t xml:space="preserve"> della </w:t>
      </w:r>
      <w:proofErr w:type="spellStart"/>
      <w:r w:rsidRPr="008636E2">
        <w:rPr>
          <w:rFonts w:ascii="Verdana" w:hAnsi="Verdana"/>
          <w:i/>
          <w:sz w:val="20"/>
        </w:rPr>
        <w:t>saldatura</w:t>
      </w:r>
      <w:proofErr w:type="spellEnd"/>
      <w:r w:rsidRPr="008636E2">
        <w:rPr>
          <w:rFonts w:ascii="Verdana" w:hAnsi="Verdana"/>
          <w:i/>
          <w:sz w:val="20"/>
        </w:rPr>
        <w:t xml:space="preserve"> di Lorch </w:t>
      </w:r>
      <w:proofErr w:type="spellStart"/>
      <w:r w:rsidRPr="008636E2">
        <w:rPr>
          <w:rFonts w:ascii="Verdana" w:hAnsi="Verdana"/>
          <w:i/>
          <w:sz w:val="20"/>
        </w:rPr>
        <w:t>combina</w:t>
      </w:r>
      <w:proofErr w:type="spellEnd"/>
      <w:r w:rsidRPr="008636E2">
        <w:rPr>
          <w:rFonts w:ascii="Verdana" w:hAnsi="Verdana"/>
          <w:i/>
          <w:sz w:val="20"/>
        </w:rPr>
        <w:t xml:space="preserve"> </w:t>
      </w:r>
      <w:proofErr w:type="spellStart"/>
      <w:r w:rsidRPr="008636E2">
        <w:rPr>
          <w:rFonts w:ascii="Verdana" w:hAnsi="Verdana"/>
          <w:i/>
          <w:sz w:val="20"/>
        </w:rPr>
        <w:t>grandi</w:t>
      </w:r>
      <w:proofErr w:type="spellEnd"/>
      <w:r w:rsidRPr="008636E2">
        <w:rPr>
          <w:rFonts w:ascii="Verdana" w:hAnsi="Verdana"/>
          <w:i/>
          <w:sz w:val="20"/>
        </w:rPr>
        <w:t xml:space="preserve"> </w:t>
      </w:r>
      <w:proofErr w:type="spellStart"/>
      <w:r w:rsidRPr="008636E2">
        <w:rPr>
          <w:rFonts w:ascii="Verdana" w:hAnsi="Verdana"/>
          <w:i/>
          <w:sz w:val="20"/>
        </w:rPr>
        <w:t>vantaggi</w:t>
      </w:r>
      <w:proofErr w:type="spellEnd"/>
      <w:r w:rsidRPr="008636E2">
        <w:rPr>
          <w:rFonts w:ascii="Verdana" w:hAnsi="Verdana"/>
          <w:i/>
          <w:sz w:val="20"/>
        </w:rPr>
        <w:t xml:space="preserve"> </w:t>
      </w:r>
      <w:proofErr w:type="spellStart"/>
      <w:r w:rsidRPr="008636E2">
        <w:rPr>
          <w:rFonts w:ascii="Verdana" w:hAnsi="Verdana"/>
          <w:i/>
          <w:sz w:val="20"/>
        </w:rPr>
        <w:t>pratici</w:t>
      </w:r>
      <w:proofErr w:type="spellEnd"/>
      <w:r w:rsidRPr="008636E2">
        <w:rPr>
          <w:rFonts w:ascii="Verdana" w:hAnsi="Verdana"/>
          <w:i/>
          <w:sz w:val="20"/>
        </w:rPr>
        <w:t xml:space="preserve">, la </w:t>
      </w:r>
      <w:proofErr w:type="spellStart"/>
      <w:r w:rsidRPr="008636E2">
        <w:rPr>
          <w:rFonts w:ascii="Verdana" w:hAnsi="Verdana"/>
          <w:i/>
          <w:sz w:val="20"/>
        </w:rPr>
        <w:t>massima</w:t>
      </w:r>
      <w:proofErr w:type="spellEnd"/>
      <w:r w:rsidRPr="008636E2">
        <w:rPr>
          <w:rFonts w:ascii="Verdana" w:hAnsi="Verdana"/>
          <w:i/>
          <w:sz w:val="20"/>
        </w:rPr>
        <w:t xml:space="preserve"> </w:t>
      </w:r>
      <w:proofErr w:type="spellStart"/>
      <w:r w:rsidRPr="008636E2">
        <w:rPr>
          <w:rFonts w:ascii="Verdana" w:hAnsi="Verdana"/>
          <w:i/>
          <w:sz w:val="20"/>
        </w:rPr>
        <w:t>semplicità</w:t>
      </w:r>
      <w:proofErr w:type="spellEnd"/>
      <w:r w:rsidRPr="008636E2">
        <w:rPr>
          <w:rFonts w:ascii="Verdana" w:hAnsi="Verdana"/>
          <w:i/>
          <w:sz w:val="20"/>
        </w:rPr>
        <w:t xml:space="preserve"> </w:t>
      </w:r>
      <w:proofErr w:type="spellStart"/>
      <w:r w:rsidRPr="008636E2">
        <w:rPr>
          <w:rFonts w:ascii="Verdana" w:hAnsi="Verdana"/>
          <w:i/>
          <w:sz w:val="20"/>
        </w:rPr>
        <w:t>gestionale</w:t>
      </w:r>
      <w:proofErr w:type="spellEnd"/>
      <w:r w:rsidRPr="008636E2">
        <w:rPr>
          <w:rFonts w:ascii="Verdana" w:hAnsi="Verdana"/>
          <w:i/>
          <w:sz w:val="20"/>
        </w:rPr>
        <w:t xml:space="preserve"> </w:t>
      </w:r>
      <w:proofErr w:type="spellStart"/>
      <w:r w:rsidRPr="008636E2">
        <w:rPr>
          <w:rFonts w:ascii="Verdana" w:hAnsi="Verdana"/>
          <w:i/>
          <w:sz w:val="20"/>
        </w:rPr>
        <w:t>ed</w:t>
      </w:r>
      <w:proofErr w:type="spellEnd"/>
      <w:r w:rsidRPr="008636E2">
        <w:rPr>
          <w:rFonts w:ascii="Verdana" w:hAnsi="Verdana"/>
          <w:i/>
          <w:sz w:val="20"/>
        </w:rPr>
        <w:t xml:space="preserve"> </w:t>
      </w:r>
      <w:proofErr w:type="spellStart"/>
      <w:r w:rsidRPr="008636E2">
        <w:rPr>
          <w:rFonts w:ascii="Verdana" w:hAnsi="Verdana"/>
          <w:i/>
          <w:sz w:val="20"/>
        </w:rPr>
        <w:t>un'elevata</w:t>
      </w:r>
      <w:proofErr w:type="spellEnd"/>
      <w:r w:rsidRPr="008636E2">
        <w:rPr>
          <w:rFonts w:ascii="Verdana" w:hAnsi="Verdana"/>
          <w:i/>
          <w:sz w:val="20"/>
        </w:rPr>
        <w:t xml:space="preserve"> </w:t>
      </w:r>
      <w:proofErr w:type="spellStart"/>
      <w:r w:rsidRPr="008636E2">
        <w:rPr>
          <w:rFonts w:ascii="Verdana" w:hAnsi="Verdana"/>
          <w:i/>
          <w:sz w:val="20"/>
        </w:rPr>
        <w:t>economicità</w:t>
      </w:r>
      <w:proofErr w:type="spellEnd"/>
      <w:r w:rsidRPr="008636E2">
        <w:rPr>
          <w:rFonts w:ascii="Verdana" w:hAnsi="Verdana"/>
          <w:i/>
          <w:sz w:val="20"/>
        </w:rPr>
        <w:t xml:space="preserve"> </w:t>
      </w:r>
      <w:proofErr w:type="spellStart"/>
      <w:r w:rsidRPr="008636E2">
        <w:rPr>
          <w:rFonts w:ascii="Verdana" w:hAnsi="Verdana"/>
          <w:i/>
          <w:sz w:val="20"/>
        </w:rPr>
        <w:t>definendo</w:t>
      </w:r>
      <w:proofErr w:type="spellEnd"/>
      <w:r w:rsidRPr="008636E2">
        <w:rPr>
          <w:rFonts w:ascii="Verdana" w:hAnsi="Verdana"/>
          <w:i/>
          <w:sz w:val="20"/>
        </w:rPr>
        <w:t xml:space="preserve"> </w:t>
      </w:r>
      <w:proofErr w:type="spellStart"/>
      <w:r w:rsidRPr="008636E2">
        <w:rPr>
          <w:rFonts w:ascii="Verdana" w:hAnsi="Verdana"/>
          <w:i/>
          <w:sz w:val="20"/>
        </w:rPr>
        <w:t>nuovi</w:t>
      </w:r>
      <w:proofErr w:type="spellEnd"/>
      <w:r w:rsidRPr="008636E2">
        <w:rPr>
          <w:rFonts w:ascii="Verdana" w:hAnsi="Verdana"/>
          <w:i/>
          <w:sz w:val="20"/>
        </w:rPr>
        <w:t xml:space="preserve"> </w:t>
      </w:r>
      <w:proofErr w:type="spellStart"/>
      <w:r w:rsidRPr="008636E2">
        <w:rPr>
          <w:rFonts w:ascii="Verdana" w:hAnsi="Verdana"/>
          <w:i/>
          <w:sz w:val="20"/>
        </w:rPr>
        <w:t>standard</w:t>
      </w:r>
      <w:proofErr w:type="spellEnd"/>
      <w:r w:rsidRPr="008636E2">
        <w:rPr>
          <w:rFonts w:ascii="Verdana" w:hAnsi="Verdana"/>
          <w:i/>
          <w:sz w:val="20"/>
        </w:rPr>
        <w:t xml:space="preserve"> </w:t>
      </w:r>
      <w:proofErr w:type="spellStart"/>
      <w:r w:rsidRPr="008636E2">
        <w:rPr>
          <w:rFonts w:ascii="Verdana" w:hAnsi="Verdana"/>
          <w:i/>
          <w:sz w:val="20"/>
        </w:rPr>
        <w:t>tecnologici</w:t>
      </w:r>
      <w:proofErr w:type="spellEnd"/>
      <w:r w:rsidRPr="008636E2">
        <w:rPr>
          <w:rFonts w:ascii="Verdana" w:hAnsi="Verdana"/>
          <w:i/>
          <w:sz w:val="20"/>
        </w:rPr>
        <w:t xml:space="preserve"> per </w:t>
      </w:r>
      <w:proofErr w:type="spellStart"/>
      <w:r w:rsidRPr="008636E2">
        <w:rPr>
          <w:rFonts w:ascii="Verdana" w:hAnsi="Verdana"/>
          <w:i/>
          <w:sz w:val="20"/>
        </w:rPr>
        <w:t>il</w:t>
      </w:r>
      <w:proofErr w:type="spellEnd"/>
      <w:r w:rsidRPr="008636E2">
        <w:rPr>
          <w:rFonts w:ascii="Verdana" w:hAnsi="Verdana"/>
          <w:i/>
          <w:sz w:val="20"/>
        </w:rPr>
        <w:t xml:space="preserve"> </w:t>
      </w:r>
      <w:proofErr w:type="spellStart"/>
      <w:r w:rsidRPr="008636E2">
        <w:rPr>
          <w:rFonts w:ascii="Verdana" w:hAnsi="Verdana"/>
          <w:i/>
          <w:sz w:val="20"/>
        </w:rPr>
        <w:t>mercato</w:t>
      </w:r>
      <w:proofErr w:type="spellEnd"/>
      <w:r w:rsidRPr="008636E2">
        <w:rPr>
          <w:rFonts w:ascii="Verdana" w:hAnsi="Verdana"/>
          <w:i/>
          <w:sz w:val="20"/>
        </w:rPr>
        <w:t>.</w:t>
      </w:r>
    </w:p>
    <w:p w14:paraId="3AAF0FB4" w14:textId="77777777" w:rsidR="00B14D4B" w:rsidRDefault="00B14D4B" w:rsidP="00B12DC6">
      <w:pPr>
        <w:spacing w:after="240"/>
        <w:ind w:right="-1"/>
        <w:rPr>
          <w:rFonts w:ascii="Verdana" w:hAnsi="Verdana"/>
          <w:i/>
          <w:sz w:val="20"/>
          <w:szCs w:val="20"/>
        </w:rPr>
      </w:pPr>
    </w:p>
    <w:p w14:paraId="6099F53F" w14:textId="2DD12FB4" w:rsidR="00B14D4B" w:rsidRPr="009E3A30" w:rsidRDefault="00575017" w:rsidP="00B12DC6">
      <w:pPr>
        <w:spacing w:after="240"/>
        <w:ind w:right="-1"/>
        <w:rPr>
          <w:rFonts w:ascii="Verdana" w:hAnsi="Verdana"/>
          <w:iCs/>
          <w:sz w:val="20"/>
          <w:szCs w:val="20"/>
        </w:rPr>
      </w:pPr>
      <w:r>
        <w:rPr>
          <w:rFonts w:ascii="Verdana" w:hAnsi="Verdana"/>
          <w:iCs/>
          <w:noProof/>
          <w:sz w:val="20"/>
          <w:szCs w:val="20"/>
        </w:rPr>
        <w:drawing>
          <wp:inline distT="0" distB="0" distL="0" distR="0" wp14:anchorId="0FBD5EC2" wp14:editId="034E080B">
            <wp:extent cx="3177540" cy="3272144"/>
            <wp:effectExtent l="0" t="0" r="3810" b="5080"/>
            <wp:docPr id="149556228"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56228" name="Grafik 149556228"/>
                    <pic:cNvPicPr/>
                  </pic:nvPicPr>
                  <pic:blipFill>
                    <a:blip r:embed="rId12" cstate="print">
                      <a:extLst>
                        <a:ext uri="{28A0092B-C50C-407E-A947-70E740481C1C}">
                          <a14:useLocalDpi xmlns:a14="http://schemas.microsoft.com/office/drawing/2010/main" val="0"/>
                        </a:ext>
                      </a:extLst>
                    </a:blip>
                    <a:stretch>
                      <a:fillRect/>
                    </a:stretch>
                  </pic:blipFill>
                  <pic:spPr>
                    <a:xfrm>
                      <a:off x="0" y="0"/>
                      <a:ext cx="3185006" cy="3279832"/>
                    </a:xfrm>
                    <a:prstGeom prst="rect">
                      <a:avLst/>
                    </a:prstGeom>
                  </pic:spPr>
                </pic:pic>
              </a:graphicData>
            </a:graphic>
          </wp:inline>
        </w:drawing>
      </w:r>
    </w:p>
    <w:p w14:paraId="20354DB7" w14:textId="2F611106" w:rsidR="00575017" w:rsidRPr="00D36AD8" w:rsidRDefault="009E3A30" w:rsidP="009E3A30">
      <w:pPr>
        <w:ind w:right="-1"/>
        <w:rPr>
          <w:rFonts w:ascii="Open Sans" w:eastAsia="Calibri" w:hAnsi="Open Sans" w:cs="Open Sans"/>
          <w:sz w:val="18"/>
          <w:szCs w:val="18"/>
          <w:lang w:val="it-IT"/>
        </w:rPr>
      </w:pPr>
      <w:r>
        <w:rPr>
          <w:rFonts w:ascii="Open Sans" w:eastAsia="Calibri" w:hAnsi="Open Sans" w:cs="Open Sans"/>
          <w:sz w:val="18"/>
          <w:szCs w:val="18"/>
          <w:lang w:val="it"/>
        </w:rPr>
        <w:t xml:space="preserve">Fig. 1 – </w:t>
      </w:r>
      <w:r w:rsidR="00305253">
        <w:rPr>
          <w:rFonts w:ascii="Open Sans" w:eastAsia="Calibri" w:hAnsi="Open Sans" w:cs="Open Sans"/>
          <w:sz w:val="18"/>
          <w:szCs w:val="18"/>
          <w:lang w:val="it"/>
        </w:rPr>
        <w:t xml:space="preserve">La nuova serie di generatori </w:t>
      </w:r>
      <w:r>
        <w:rPr>
          <w:rFonts w:ascii="Open Sans" w:eastAsia="Calibri" w:hAnsi="Open Sans" w:cs="Open Sans"/>
          <w:sz w:val="18"/>
          <w:szCs w:val="18"/>
          <w:lang w:val="it"/>
        </w:rPr>
        <w:t xml:space="preserve">a inverter MIG-MAG di Lorch per la saldatura industriale sarà presentata allo stand di Lorch </w:t>
      </w:r>
      <w:proofErr w:type="spellStart"/>
      <w:r>
        <w:rPr>
          <w:rFonts w:ascii="Open Sans" w:eastAsia="Calibri" w:hAnsi="Open Sans" w:cs="Open Sans"/>
          <w:sz w:val="18"/>
          <w:szCs w:val="18"/>
          <w:lang w:val="it"/>
        </w:rPr>
        <w:t>Schweißtechnik</w:t>
      </w:r>
      <w:proofErr w:type="spellEnd"/>
      <w:r>
        <w:rPr>
          <w:rFonts w:ascii="Open Sans" w:eastAsia="Calibri" w:hAnsi="Open Sans" w:cs="Open Sans"/>
          <w:sz w:val="18"/>
          <w:szCs w:val="18"/>
          <w:lang w:val="it"/>
        </w:rPr>
        <w:t>.</w:t>
      </w:r>
    </w:p>
    <w:p w14:paraId="739FC668" w14:textId="77777777" w:rsidR="00B14D4B" w:rsidRPr="00D36AD8" w:rsidRDefault="00B14D4B" w:rsidP="00575017">
      <w:pPr>
        <w:ind w:right="-1"/>
        <w:rPr>
          <w:rFonts w:ascii="Verdana" w:hAnsi="Verdana"/>
          <w:i/>
          <w:sz w:val="20"/>
          <w:szCs w:val="20"/>
          <w:lang w:val="it-IT"/>
        </w:rPr>
      </w:pPr>
    </w:p>
    <w:p w14:paraId="0FB24E02" w14:textId="26797F81" w:rsidR="00DD7C71" w:rsidRDefault="00575017" w:rsidP="00857A7E">
      <w:pPr>
        <w:ind w:right="-1"/>
        <w:rPr>
          <w:rFonts w:ascii="Open Sans" w:hAnsi="Open Sans" w:cs="Open Sans"/>
          <w:b/>
          <w:sz w:val="20"/>
          <w:szCs w:val="20"/>
        </w:rPr>
      </w:pPr>
      <w:r>
        <w:rPr>
          <w:rFonts w:ascii="Open Sans" w:hAnsi="Open Sans" w:cs="Open Sans"/>
          <w:b/>
          <w:noProof/>
          <w:sz w:val="20"/>
          <w:szCs w:val="20"/>
        </w:rPr>
        <w:drawing>
          <wp:inline distT="0" distB="0" distL="0" distR="0" wp14:anchorId="1ED08B52" wp14:editId="5C4BBDAA">
            <wp:extent cx="3701900" cy="2644140"/>
            <wp:effectExtent l="0" t="0" r="0" b="3810"/>
            <wp:docPr id="1981273095" name="Grafik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81273095" name="Grafik 1981273095"/>
                    <pic:cNvPicPr/>
                  </pic:nvPicPr>
                  <pic:blipFill>
                    <a:blip r:embed="rId13">
                      <a:extLst>
                        <a:ext uri="{28A0092B-C50C-407E-A947-70E740481C1C}">
                          <a14:useLocalDpi xmlns:a14="http://schemas.microsoft.com/office/drawing/2010/main" val="0"/>
                        </a:ext>
                      </a:extLst>
                    </a:blip>
                    <a:stretch>
                      <a:fillRect/>
                    </a:stretch>
                  </pic:blipFill>
                  <pic:spPr>
                    <a:xfrm>
                      <a:off x="0" y="0"/>
                      <a:ext cx="3705270" cy="2646547"/>
                    </a:xfrm>
                    <a:prstGeom prst="rect">
                      <a:avLst/>
                    </a:prstGeom>
                  </pic:spPr>
                </pic:pic>
              </a:graphicData>
            </a:graphic>
          </wp:inline>
        </w:drawing>
      </w:r>
    </w:p>
    <w:p w14:paraId="716B3D0F" w14:textId="77DD7200" w:rsidR="00C53FE3" w:rsidRPr="00D36AD8" w:rsidRDefault="00575B48" w:rsidP="00857A7E">
      <w:pPr>
        <w:ind w:right="-1"/>
        <w:rPr>
          <w:rStyle w:val="cf01"/>
          <w:rFonts w:ascii="Open Sans" w:hAnsi="Open Sans" w:cs="Open Sans"/>
          <w:bCs/>
          <w:lang w:val="it-IT"/>
        </w:rPr>
      </w:pPr>
      <w:r>
        <w:rPr>
          <w:rFonts w:ascii="Open Sans" w:eastAsia="Calibri" w:hAnsi="Open Sans" w:cs="Open Sans"/>
          <w:sz w:val="18"/>
          <w:szCs w:val="18"/>
          <w:lang w:val="it"/>
        </w:rPr>
        <w:t xml:space="preserve">Fig. 2 – In abbinamento ad un asse lineare o altre pratiche funzionalità aggiuntive, </w:t>
      </w:r>
      <w:proofErr w:type="spellStart"/>
      <w:r>
        <w:rPr>
          <w:rFonts w:ascii="Open Sans" w:eastAsia="Calibri" w:hAnsi="Open Sans" w:cs="Open Sans"/>
          <w:sz w:val="18"/>
          <w:szCs w:val="18"/>
          <w:lang w:val="it"/>
        </w:rPr>
        <w:t>myCobot</w:t>
      </w:r>
      <w:proofErr w:type="spellEnd"/>
      <w:r>
        <w:rPr>
          <w:rFonts w:ascii="Open Sans" w:eastAsia="Calibri" w:hAnsi="Open Sans" w:cs="Open Sans"/>
          <w:sz w:val="18"/>
          <w:szCs w:val="18"/>
          <w:lang w:val="it"/>
        </w:rPr>
        <w:t xml:space="preserve"> è il sistema modulare con cui le aziende possono creare una soluzione di automazione completamente personalizzata.</w:t>
      </w:r>
    </w:p>
    <w:p w14:paraId="0BC42358" w14:textId="12213F3A" w:rsidR="00C53FE3" w:rsidRPr="00D36AD8" w:rsidRDefault="00575017" w:rsidP="00857A7E">
      <w:pPr>
        <w:ind w:right="-1"/>
        <w:rPr>
          <w:rStyle w:val="cf01"/>
          <w:rFonts w:ascii="Open Sans" w:hAnsi="Open Sans" w:cs="Open Sans"/>
          <w:bCs/>
          <w:sz w:val="22"/>
          <w:szCs w:val="22"/>
          <w:lang w:val="it-IT"/>
        </w:rPr>
      </w:pPr>
      <w:r>
        <w:rPr>
          <w:rFonts w:ascii="Open Sans" w:hAnsi="Open Sans" w:cs="Open Sans"/>
          <w:bCs/>
          <w:noProof/>
          <w:lang w:val="it-IT"/>
        </w:rPr>
        <w:drawing>
          <wp:inline distT="0" distB="0" distL="0" distR="0" wp14:anchorId="20834C45" wp14:editId="3FBA3971">
            <wp:extent cx="2710572" cy="4061460"/>
            <wp:effectExtent l="0" t="0" r="0" b="0"/>
            <wp:docPr id="88577638"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77638" name="Grafik 88577638"/>
                    <pic:cNvPicPr/>
                  </pic:nvPicPr>
                  <pic:blipFill>
                    <a:blip r:embed="rId14" cstate="print">
                      <a:extLst>
                        <a:ext uri="{28A0092B-C50C-407E-A947-70E740481C1C}">
                          <a14:useLocalDpi xmlns:a14="http://schemas.microsoft.com/office/drawing/2010/main" val="0"/>
                        </a:ext>
                      </a:extLst>
                    </a:blip>
                    <a:stretch>
                      <a:fillRect/>
                    </a:stretch>
                  </pic:blipFill>
                  <pic:spPr>
                    <a:xfrm>
                      <a:off x="0" y="0"/>
                      <a:ext cx="2713619" cy="4066026"/>
                    </a:xfrm>
                    <a:prstGeom prst="rect">
                      <a:avLst/>
                    </a:prstGeom>
                  </pic:spPr>
                </pic:pic>
              </a:graphicData>
            </a:graphic>
          </wp:inline>
        </w:drawing>
      </w:r>
    </w:p>
    <w:p w14:paraId="10B3DB3E" w14:textId="40B2DC73" w:rsidR="00575B48" w:rsidRPr="00D36AD8" w:rsidRDefault="00575B48" w:rsidP="00857A7E">
      <w:pPr>
        <w:ind w:right="-1"/>
        <w:rPr>
          <w:rFonts w:ascii="Open Sans" w:eastAsia="Calibri" w:hAnsi="Open Sans" w:cs="Open Sans"/>
          <w:sz w:val="18"/>
          <w:szCs w:val="18"/>
          <w:lang w:val="it-IT"/>
        </w:rPr>
      </w:pPr>
      <w:r>
        <w:rPr>
          <w:rFonts w:ascii="Open Sans" w:eastAsia="Calibri" w:hAnsi="Open Sans" w:cs="Open Sans"/>
          <w:sz w:val="18"/>
          <w:szCs w:val="18"/>
          <w:lang w:val="it"/>
        </w:rPr>
        <w:t xml:space="preserve">Fig. 3 – Il nuovo modello di APR 900 XF con un </w:t>
      </w:r>
      <w:r w:rsidR="00305253">
        <w:rPr>
          <w:rFonts w:ascii="Open Sans" w:eastAsia="Calibri" w:hAnsi="Open Sans" w:cs="Open Sans"/>
          <w:sz w:val="18"/>
          <w:szCs w:val="18"/>
          <w:lang w:val="it"/>
        </w:rPr>
        <w:t>sistema di purificazione</w:t>
      </w:r>
      <w:r>
        <w:rPr>
          <w:rFonts w:ascii="Open Sans" w:eastAsia="Calibri" w:hAnsi="Open Sans" w:cs="Open Sans"/>
          <w:sz w:val="18"/>
          <w:szCs w:val="18"/>
          <w:lang w:val="it"/>
        </w:rPr>
        <w:t xml:space="preserve"> dell'aria PAPR garantisce una tutela ottimale della salute.</w:t>
      </w:r>
    </w:p>
    <w:p w14:paraId="6147C8E9" w14:textId="77777777" w:rsidR="00575017" w:rsidRDefault="00575017" w:rsidP="00857A7E">
      <w:pPr>
        <w:ind w:right="-1"/>
        <w:rPr>
          <w:rFonts w:ascii="Open Sans" w:hAnsi="Open Sans" w:cs="Open Sans"/>
          <w:b/>
          <w:bCs/>
          <w:sz w:val="20"/>
          <w:szCs w:val="20"/>
        </w:rPr>
      </w:pPr>
    </w:p>
    <w:p w14:paraId="124415D2" w14:textId="2CDE2540" w:rsidR="007C6924" w:rsidRPr="00BC26CA" w:rsidRDefault="007C6924" w:rsidP="00857A7E">
      <w:pPr>
        <w:ind w:right="-1"/>
        <w:rPr>
          <w:rFonts w:ascii="Open Sans" w:hAnsi="Open Sans" w:cs="Open Sans"/>
          <w:b/>
          <w:sz w:val="20"/>
          <w:szCs w:val="20"/>
        </w:rPr>
      </w:pPr>
      <w:proofErr w:type="spellStart"/>
      <w:r w:rsidRPr="00D36AD8">
        <w:rPr>
          <w:rFonts w:ascii="Open Sans" w:hAnsi="Open Sans" w:cs="Open Sans"/>
          <w:b/>
          <w:bCs/>
          <w:sz w:val="20"/>
          <w:szCs w:val="20"/>
        </w:rPr>
        <w:t>Contatto</w:t>
      </w:r>
      <w:proofErr w:type="spellEnd"/>
      <w:r w:rsidRPr="00D36AD8">
        <w:rPr>
          <w:rFonts w:ascii="Open Sans" w:hAnsi="Open Sans" w:cs="Open Sans"/>
          <w:b/>
          <w:bCs/>
          <w:sz w:val="20"/>
          <w:szCs w:val="20"/>
        </w:rPr>
        <w:t xml:space="preserve"> </w:t>
      </w:r>
      <w:proofErr w:type="spellStart"/>
      <w:r w:rsidRPr="00D36AD8">
        <w:rPr>
          <w:rFonts w:ascii="Open Sans" w:hAnsi="Open Sans" w:cs="Open Sans"/>
          <w:b/>
          <w:bCs/>
          <w:sz w:val="20"/>
          <w:szCs w:val="20"/>
        </w:rPr>
        <w:t>stampa</w:t>
      </w:r>
      <w:proofErr w:type="spellEnd"/>
      <w:r w:rsidRPr="00D36AD8">
        <w:rPr>
          <w:rFonts w:ascii="Open Sans" w:hAnsi="Open Sans" w:cs="Open Sans"/>
          <w:b/>
          <w:bCs/>
          <w:sz w:val="20"/>
          <w:szCs w:val="20"/>
        </w:rPr>
        <w:t xml:space="preserve"> </w:t>
      </w:r>
    </w:p>
    <w:p w14:paraId="5905C5B8" w14:textId="3A49D729" w:rsidR="007C6924" w:rsidRPr="00BC26CA"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rPr>
      </w:pPr>
      <w:r w:rsidRPr="00D36AD8">
        <w:rPr>
          <w:rFonts w:ascii="Open Sans" w:hAnsi="Open Sans" w:cs="Open Sans"/>
          <w:color w:val="auto"/>
          <w:sz w:val="20"/>
        </w:rPr>
        <w:t>Lorch Schweißtechnik GmbH</w:t>
      </w:r>
      <w:r w:rsidRPr="00D36AD8">
        <w:rPr>
          <w:rFonts w:ascii="Open Sans" w:hAnsi="Open Sans" w:cs="Open Sans"/>
          <w:color w:val="auto"/>
          <w:sz w:val="20"/>
        </w:rPr>
        <w:br/>
      </w:r>
      <w:r w:rsidR="00D36AD8">
        <w:rPr>
          <w:rFonts w:ascii="Open Sans" w:hAnsi="Open Sans" w:cs="Open Sans"/>
          <w:color w:val="auto"/>
          <w:sz w:val="20"/>
        </w:rPr>
        <w:t xml:space="preserve">Corinna </w:t>
      </w:r>
      <w:proofErr w:type="spellStart"/>
      <w:r w:rsidR="00D36AD8">
        <w:rPr>
          <w:rFonts w:ascii="Open Sans" w:hAnsi="Open Sans" w:cs="Open Sans"/>
          <w:color w:val="auto"/>
          <w:sz w:val="20"/>
        </w:rPr>
        <w:t>Baktetaric</w:t>
      </w:r>
      <w:proofErr w:type="spellEnd"/>
      <w:r w:rsidRPr="00D36AD8">
        <w:rPr>
          <w:rFonts w:ascii="Open Sans" w:hAnsi="Open Sans" w:cs="Open Sans"/>
          <w:color w:val="auto"/>
          <w:sz w:val="20"/>
        </w:rPr>
        <w:t xml:space="preserve"> </w:t>
      </w:r>
      <w:r w:rsidRPr="00D36AD8">
        <w:rPr>
          <w:rFonts w:ascii="Open Sans" w:hAnsi="Open Sans" w:cs="Open Sans"/>
          <w:color w:val="auto"/>
          <w:sz w:val="20"/>
        </w:rPr>
        <w:br/>
        <w:t xml:space="preserve">Im </w:t>
      </w:r>
      <w:proofErr w:type="spellStart"/>
      <w:r w:rsidRPr="00D36AD8">
        <w:rPr>
          <w:rFonts w:ascii="Open Sans" w:hAnsi="Open Sans" w:cs="Open Sans"/>
          <w:color w:val="auto"/>
          <w:sz w:val="20"/>
        </w:rPr>
        <w:t>Anwänder</w:t>
      </w:r>
      <w:proofErr w:type="spellEnd"/>
      <w:r w:rsidRPr="00D36AD8">
        <w:rPr>
          <w:rFonts w:ascii="Open Sans" w:hAnsi="Open Sans" w:cs="Open Sans"/>
          <w:color w:val="auto"/>
          <w:sz w:val="20"/>
        </w:rPr>
        <w:t xml:space="preserve"> 24-26</w:t>
      </w:r>
      <w:r w:rsidRPr="00D36AD8">
        <w:rPr>
          <w:rFonts w:ascii="Open Sans" w:hAnsi="Open Sans" w:cs="Open Sans"/>
          <w:color w:val="auto"/>
          <w:sz w:val="20"/>
        </w:rPr>
        <w:br/>
        <w:t>71549 Auenwald</w:t>
      </w:r>
    </w:p>
    <w:p w14:paraId="1FF0250B" w14:textId="7935A435" w:rsidR="007C6924" w:rsidRPr="00D36AD8"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en-GB"/>
        </w:rPr>
      </w:pPr>
      <w:r w:rsidRPr="00D36AD8">
        <w:rPr>
          <w:rFonts w:ascii="Open Sans" w:hAnsi="Open Sans" w:cs="Open Sans"/>
          <w:color w:val="auto"/>
          <w:sz w:val="20"/>
          <w:lang w:val="en-GB"/>
        </w:rPr>
        <w:t>Germany / Germania</w:t>
      </w:r>
      <w:r w:rsidRPr="00D36AD8">
        <w:rPr>
          <w:rFonts w:ascii="Open Sans" w:hAnsi="Open Sans" w:cs="Open Sans"/>
          <w:color w:val="auto"/>
          <w:sz w:val="20"/>
          <w:lang w:val="en-GB"/>
        </w:rPr>
        <w:br/>
      </w:r>
    </w:p>
    <w:p w14:paraId="5AC9E85E" w14:textId="77777777" w:rsidR="007C6924" w:rsidRPr="00D36AD8" w:rsidRDefault="00000000"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en-GB"/>
        </w:rPr>
      </w:pPr>
      <w:hyperlink r:id="rId15" w:history="1">
        <w:r w:rsidR="00D466E4" w:rsidRPr="00D36AD8">
          <w:rPr>
            <w:rStyle w:val="Hyperlink"/>
            <w:rFonts w:ascii="Open Sans" w:hAnsi="Open Sans" w:cs="Open Sans"/>
            <w:color w:val="auto"/>
            <w:sz w:val="20"/>
            <w:lang w:val="en-GB"/>
          </w:rPr>
          <w:t>presse@lorch.eu</w:t>
        </w:r>
      </w:hyperlink>
    </w:p>
    <w:p w14:paraId="5736E1E2" w14:textId="5F7CBADC" w:rsidR="00511E32" w:rsidRPr="00D36AD8"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en-GB"/>
        </w:rPr>
      </w:pPr>
      <w:r w:rsidRPr="00D36AD8">
        <w:rPr>
          <w:rFonts w:ascii="Open Sans" w:hAnsi="Open Sans" w:cs="Open Sans"/>
          <w:color w:val="auto"/>
          <w:sz w:val="20"/>
          <w:lang w:val="en-GB"/>
        </w:rPr>
        <w:t>Tel. +49 7191 503-0</w:t>
      </w:r>
    </w:p>
    <w:p w14:paraId="62BD089C" w14:textId="48B15C83" w:rsidR="00D43A07" w:rsidRPr="00D36AD8" w:rsidRDefault="007C6924" w:rsidP="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it-IT"/>
        </w:rPr>
      </w:pPr>
      <w:r>
        <w:rPr>
          <w:rFonts w:ascii="Open Sans" w:hAnsi="Open Sans" w:cs="Open Sans"/>
          <w:i/>
          <w:iCs/>
          <w:color w:val="auto"/>
          <w:sz w:val="20"/>
          <w:lang w:val="it"/>
        </w:rPr>
        <w:t xml:space="preserve">La ristampa è consentita senza vincoli. È richiesta una copia giustificativa. </w:t>
      </w:r>
    </w:p>
    <w:p w14:paraId="07EAB001" w14:textId="77777777" w:rsidR="00857A7E" w:rsidRPr="00D36AD8" w:rsidRDefault="00857A7E">
      <w:pPr>
        <w:pStyle w:val="TextA"/>
        <w:tabs>
          <w:tab w:val="left" w:pos="709"/>
          <w:tab w:val="left" w:pos="1417"/>
          <w:tab w:val="left" w:pos="2126"/>
          <w:tab w:val="left" w:pos="2835"/>
          <w:tab w:val="left" w:pos="3543"/>
          <w:tab w:val="left" w:pos="4252"/>
          <w:tab w:val="left" w:pos="4961"/>
          <w:tab w:val="left" w:pos="5669"/>
          <w:tab w:val="left" w:pos="6378"/>
          <w:tab w:val="left" w:pos="7087"/>
          <w:tab w:val="left" w:pos="7795"/>
        </w:tabs>
        <w:spacing w:line="280" w:lineRule="exact"/>
        <w:ind w:right="-1"/>
        <w:rPr>
          <w:rFonts w:ascii="Open Sans" w:hAnsi="Open Sans" w:cs="Open Sans"/>
          <w:color w:val="auto"/>
          <w:sz w:val="20"/>
          <w:lang w:val="it-IT"/>
        </w:rPr>
      </w:pPr>
    </w:p>
    <w:sectPr w:rsidR="00857A7E" w:rsidRPr="00D36AD8" w:rsidSect="009B0E69">
      <w:headerReference w:type="default" r:id="rId16"/>
      <w:footerReference w:type="default" r:id="rId17"/>
      <w:headerReference w:type="first" r:id="rId18"/>
      <w:footerReference w:type="first" r:id="rId19"/>
      <w:pgSz w:w="11906" w:h="16838"/>
      <w:pgMar w:top="3119" w:right="3401" w:bottom="1276" w:left="1418" w:header="709" w:footer="567"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9A23403" w14:textId="77777777" w:rsidR="00A3469D" w:rsidRDefault="00A3469D" w:rsidP="0081148E">
      <w:pPr>
        <w:spacing w:after="0" w:line="240" w:lineRule="auto"/>
      </w:pPr>
      <w:r>
        <w:separator/>
      </w:r>
    </w:p>
  </w:endnote>
  <w:endnote w:type="continuationSeparator" w:id="0">
    <w:p w14:paraId="319C53B5" w14:textId="77777777" w:rsidR="00A3469D" w:rsidRDefault="00A3469D" w:rsidP="0081148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Open Sans">
    <w:charset w:val="00"/>
    <w:family w:val="swiss"/>
    <w:pitch w:val="variable"/>
    <w:sig w:usb0="E00002EF" w:usb1="4000205B" w:usb2="00000028" w:usb3="00000000" w:csb0="000001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auto"/>
    <w:pitch w:val="variable"/>
    <w:sig w:usb0="E00002FF" w:usb1="5000785B" w:usb2="00000000" w:usb3="00000000" w:csb0="0000019F" w:csb1="00000000"/>
  </w:font>
  <w:font w:name="ヒラギノ角ゴ Pro W3">
    <w:altName w:val="Yu Gothic"/>
    <w:panose1 w:val="00000000000000000000"/>
    <w:charset w:val="80"/>
    <w:family w:val="auto"/>
    <w:notTrueType/>
    <w:pitch w:val="variable"/>
    <w:sig w:usb0="00000001" w:usb1="00000000" w:usb2="01000407" w:usb3="00000000" w:csb0="00020000" w:csb1="00000000"/>
  </w:font>
  <w:font w:name="Consolas">
    <w:panose1 w:val="020B0609020204030204"/>
    <w:charset w:val="00"/>
    <w:family w:val="modern"/>
    <w:pitch w:val="fixed"/>
    <w:sig w:usb0="E00006FF" w:usb1="0000FCFF" w:usb2="00000001" w:usb3="00000000" w:csb0="0000019F" w:csb1="00000000"/>
  </w:font>
  <w:font w:name="Proxima Nova Light">
    <w:altName w:val="Tahoma"/>
    <w:panose1 w:val="00000000000000000000"/>
    <w:charset w:val="00"/>
    <w:family w:val="modern"/>
    <w:notTrueType/>
    <w:pitch w:val="variable"/>
    <w:sig w:usb0="20000287" w:usb1="00000001" w:usb2="00000000" w:usb3="00000000" w:csb0="0000019F" w:csb1="00000000"/>
  </w:font>
  <w:font w:name="Open Sans SemiBold">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Proxima Nova">
    <w:altName w:val="Tahoma"/>
    <w:panose1 w:val="00000000000000000000"/>
    <w:charset w:val="00"/>
    <w:family w:val="modern"/>
    <w:notTrueType/>
    <w:pitch w:val="variable"/>
    <w:sig w:usb0="A00002EF" w:usb1="5000E0FB" w:usb2="00000000" w:usb3="00000000" w:csb0="0000019F" w:csb1="00000000"/>
  </w:font>
  <w:font w:name="Verdana">
    <w:panose1 w:val="020B0604030504040204"/>
    <w:charset w:val="00"/>
    <w:family w:val="swiss"/>
    <w:pitch w:val="variable"/>
    <w:sig w:usb0="A00006FF" w:usb1="4000205B" w:usb2="00000010" w:usb3="00000000" w:csb0="0000019F" w:csb1="00000000"/>
  </w:font>
  <w:font w:name="Antenna Bold">
    <w:charset w:val="00"/>
    <w:family w:val="auto"/>
    <w:pitch w:val="variable"/>
    <w:sig w:usb0="00000207" w:usb1="00000001" w:usb2="00000000" w:usb3="00000000" w:csb0="00000097" w:csb1="00000000"/>
  </w:font>
  <w:font w:name="Antenna Light">
    <w:charset w:val="00"/>
    <w:family w:val="auto"/>
    <w:pitch w:val="variable"/>
    <w:sig w:usb0="00000207" w:usb1="00000001" w:usb2="00000000" w:usb3="00000000" w:csb0="00000097"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61"/>
      <w:docPartObj>
        <w:docPartGallery w:val="Page Numbers (Bottom of Page)"/>
        <w:docPartUnique/>
      </w:docPartObj>
    </w:sdtPr>
    <w:sdtContent>
      <w:sdt>
        <w:sdtPr>
          <w:id w:val="29515860"/>
          <w:docPartObj>
            <w:docPartGallery w:val="Page Numbers (Top of Page)"/>
            <w:docPartUnique/>
          </w:docPartObj>
        </w:sdtPr>
        <w:sdtContent>
          <w:p w14:paraId="464DE274" w14:textId="3D35CEDF" w:rsidR="009B0E69" w:rsidRDefault="009B0E69">
            <w:pPr>
              <w:pStyle w:val="Fuzeile"/>
              <w:jc w:val="right"/>
            </w:pPr>
            <w:r>
              <w:rPr>
                <w:rFonts w:ascii="Verdana" w:hAnsi="Verdana"/>
                <w:sz w:val="14"/>
                <w:szCs w:val="14"/>
                <w:lang w:val="it"/>
              </w:rPr>
              <w:t xml:space="preserve">Pagina </w:t>
            </w:r>
            <w:r>
              <w:rPr>
                <w:rFonts w:ascii="Verdana" w:hAnsi="Verdana"/>
                <w:sz w:val="14"/>
                <w:szCs w:val="14"/>
                <w:lang w:val="it"/>
              </w:rPr>
              <w:fldChar w:fldCharType="begin"/>
            </w:r>
            <w:r>
              <w:rPr>
                <w:rFonts w:ascii="Verdana" w:hAnsi="Verdana"/>
                <w:sz w:val="14"/>
                <w:szCs w:val="14"/>
                <w:lang w:val="it"/>
              </w:rPr>
              <w:instrText>PAGE</w:instrText>
            </w:r>
            <w:r>
              <w:rPr>
                <w:rFonts w:ascii="Verdana" w:hAnsi="Verdana"/>
                <w:sz w:val="14"/>
                <w:szCs w:val="14"/>
                <w:lang w:val="it"/>
              </w:rPr>
              <w:fldChar w:fldCharType="separate"/>
            </w:r>
            <w:r>
              <w:rPr>
                <w:rFonts w:ascii="Verdana" w:hAnsi="Verdana"/>
                <w:noProof/>
                <w:sz w:val="14"/>
                <w:szCs w:val="14"/>
                <w:lang w:val="it"/>
              </w:rPr>
              <w:t>1</w:t>
            </w:r>
            <w:r>
              <w:rPr>
                <w:rFonts w:ascii="Verdana" w:hAnsi="Verdana"/>
                <w:sz w:val="14"/>
                <w:szCs w:val="14"/>
                <w:lang w:val="it"/>
              </w:rPr>
              <w:fldChar w:fldCharType="end"/>
            </w:r>
            <w:r>
              <w:rPr>
                <w:rFonts w:ascii="Verdana" w:hAnsi="Verdana"/>
                <w:sz w:val="14"/>
                <w:szCs w:val="14"/>
                <w:lang w:val="it"/>
              </w:rPr>
              <w:t xml:space="preserve"> di </w:t>
            </w:r>
            <w:r>
              <w:rPr>
                <w:rFonts w:ascii="Verdana" w:hAnsi="Verdana"/>
                <w:sz w:val="14"/>
                <w:szCs w:val="14"/>
                <w:lang w:val="it"/>
              </w:rPr>
              <w:fldChar w:fldCharType="begin"/>
            </w:r>
            <w:r>
              <w:rPr>
                <w:rFonts w:ascii="Verdana" w:hAnsi="Verdana"/>
                <w:sz w:val="14"/>
                <w:szCs w:val="14"/>
                <w:lang w:val="it"/>
              </w:rPr>
              <w:instrText>NUMPAGES</w:instrText>
            </w:r>
            <w:r>
              <w:rPr>
                <w:rFonts w:ascii="Verdana" w:hAnsi="Verdana"/>
                <w:sz w:val="14"/>
                <w:szCs w:val="14"/>
                <w:lang w:val="it"/>
              </w:rPr>
              <w:fldChar w:fldCharType="separate"/>
            </w:r>
            <w:r>
              <w:rPr>
                <w:rFonts w:ascii="Verdana" w:hAnsi="Verdana"/>
                <w:noProof/>
                <w:sz w:val="14"/>
                <w:szCs w:val="14"/>
                <w:lang w:val="it"/>
              </w:rPr>
              <w:t>5</w:t>
            </w:r>
            <w:r>
              <w:rPr>
                <w:rFonts w:ascii="Verdana" w:hAnsi="Verdana"/>
                <w:sz w:val="14"/>
                <w:szCs w:val="14"/>
                <w:lang w:val="it"/>
              </w:rPr>
              <w:fldChar w:fldCharType="end"/>
            </w:r>
          </w:p>
        </w:sdtContent>
      </w:sdt>
    </w:sdtContent>
  </w:sdt>
  <w:p w14:paraId="34F55801" w14:textId="77777777" w:rsidR="00A73794" w:rsidRDefault="00A73794">
    <w:pPr>
      <w:pStyle w:val="Fuzeil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9515842"/>
      <w:docPartObj>
        <w:docPartGallery w:val="Page Numbers (Bottom of Page)"/>
        <w:docPartUnique/>
      </w:docPartObj>
    </w:sdtPr>
    <w:sdtContent>
      <w:sdt>
        <w:sdtPr>
          <w:id w:val="1021177321"/>
          <w:docPartObj>
            <w:docPartGallery w:val="Page Numbers (Top of Page)"/>
            <w:docPartUnique/>
          </w:docPartObj>
        </w:sdtPr>
        <w:sdtContent>
          <w:p w14:paraId="5E03F0D9" w14:textId="77777777" w:rsidR="009B0E69" w:rsidRDefault="009B0E69">
            <w:pPr>
              <w:pStyle w:val="Fuzeile"/>
              <w:jc w:val="right"/>
            </w:pPr>
            <w:r>
              <w:rPr>
                <w:rFonts w:ascii="Verdana" w:hAnsi="Verdana"/>
                <w:sz w:val="14"/>
                <w:szCs w:val="14"/>
                <w:lang w:val="it"/>
              </w:rPr>
              <w:t xml:space="preserve">Pagina </w:t>
            </w:r>
            <w:r>
              <w:rPr>
                <w:rFonts w:ascii="Verdana" w:hAnsi="Verdana"/>
                <w:sz w:val="14"/>
                <w:szCs w:val="14"/>
                <w:lang w:val="it"/>
              </w:rPr>
              <w:fldChar w:fldCharType="begin"/>
            </w:r>
            <w:r>
              <w:rPr>
                <w:rFonts w:ascii="Verdana" w:hAnsi="Verdana"/>
                <w:sz w:val="14"/>
                <w:szCs w:val="14"/>
                <w:lang w:val="it"/>
              </w:rPr>
              <w:instrText>PAGE</w:instrText>
            </w:r>
            <w:r>
              <w:rPr>
                <w:rFonts w:ascii="Verdana" w:hAnsi="Verdana"/>
                <w:sz w:val="14"/>
                <w:szCs w:val="14"/>
                <w:lang w:val="it"/>
              </w:rPr>
              <w:fldChar w:fldCharType="separate"/>
            </w:r>
            <w:r>
              <w:rPr>
                <w:rFonts w:ascii="Verdana" w:hAnsi="Verdana"/>
                <w:b/>
                <w:bCs/>
                <w:noProof/>
                <w:sz w:val="14"/>
                <w:szCs w:val="14"/>
                <w:lang w:val="it"/>
              </w:rPr>
              <w:t>1</w:t>
            </w:r>
            <w:r>
              <w:rPr>
                <w:rFonts w:ascii="Verdana" w:hAnsi="Verdana"/>
                <w:sz w:val="14"/>
                <w:szCs w:val="14"/>
                <w:lang w:val="it"/>
              </w:rPr>
              <w:fldChar w:fldCharType="end"/>
            </w:r>
            <w:r>
              <w:rPr>
                <w:rFonts w:ascii="Verdana" w:hAnsi="Verdana"/>
                <w:sz w:val="14"/>
                <w:szCs w:val="14"/>
                <w:lang w:val="it"/>
              </w:rPr>
              <w:t xml:space="preserve"> di </w:t>
            </w:r>
            <w:r>
              <w:rPr>
                <w:rFonts w:ascii="Verdana" w:hAnsi="Verdana"/>
                <w:sz w:val="14"/>
                <w:szCs w:val="14"/>
                <w:lang w:val="it"/>
              </w:rPr>
              <w:fldChar w:fldCharType="begin"/>
            </w:r>
            <w:r>
              <w:rPr>
                <w:rFonts w:ascii="Verdana" w:hAnsi="Verdana"/>
                <w:sz w:val="14"/>
                <w:szCs w:val="14"/>
                <w:lang w:val="it"/>
              </w:rPr>
              <w:instrText>NUMPAGES</w:instrText>
            </w:r>
            <w:r>
              <w:rPr>
                <w:rFonts w:ascii="Verdana" w:hAnsi="Verdana"/>
                <w:sz w:val="14"/>
                <w:szCs w:val="14"/>
                <w:lang w:val="it"/>
              </w:rPr>
              <w:fldChar w:fldCharType="separate"/>
            </w:r>
            <w:r>
              <w:rPr>
                <w:rFonts w:ascii="Verdana" w:hAnsi="Verdana"/>
                <w:b/>
                <w:bCs/>
                <w:noProof/>
                <w:sz w:val="14"/>
                <w:szCs w:val="14"/>
                <w:lang w:val="it"/>
              </w:rPr>
              <w:t>3</w:t>
            </w:r>
            <w:r>
              <w:rPr>
                <w:rFonts w:ascii="Verdana" w:hAnsi="Verdana"/>
                <w:sz w:val="14"/>
                <w:szCs w:val="14"/>
                <w:lang w:val="it"/>
              </w:rPr>
              <w:fldChar w:fldCharType="end"/>
            </w:r>
          </w:p>
        </w:sdtContent>
      </w:sdt>
    </w:sdtContent>
  </w:sdt>
  <w:p w14:paraId="583BA1ED" w14:textId="77777777" w:rsidR="009B0E69" w:rsidRDefault="009B0E69">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4A9EBA0" w14:textId="77777777" w:rsidR="00A3469D" w:rsidRDefault="00A3469D" w:rsidP="0081148E">
      <w:pPr>
        <w:spacing w:after="0" w:line="240" w:lineRule="auto"/>
      </w:pPr>
      <w:r>
        <w:separator/>
      </w:r>
    </w:p>
  </w:footnote>
  <w:footnote w:type="continuationSeparator" w:id="0">
    <w:p w14:paraId="0E1DD2CE" w14:textId="77777777" w:rsidR="00A3469D" w:rsidRDefault="00A3469D" w:rsidP="0081148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6F4841" w14:textId="0EA7CAA8" w:rsidR="00A73794" w:rsidRPr="007B6DBC" w:rsidRDefault="00F81272">
    <w:pPr>
      <w:pStyle w:val="Kopfzeile"/>
      <w:rPr>
        <w:rFonts w:ascii="Proxima Nova" w:hAnsi="Proxima Nova"/>
        <w:sz w:val="32"/>
        <w:szCs w:val="32"/>
      </w:rPr>
    </w:pPr>
    <w:r>
      <w:rPr>
        <w:rFonts w:ascii="Proxima Nova" w:hAnsi="Proxima Nova"/>
        <w:noProof/>
        <w:sz w:val="32"/>
        <w:szCs w:val="32"/>
        <w:lang w:val="it"/>
      </w:rPr>
      <w:drawing>
        <wp:anchor distT="0" distB="0" distL="114300" distR="114300" simplePos="0" relativeHeight="251658752" behindDoc="1" locked="0" layoutInCell="1" allowOverlap="1" wp14:anchorId="0E2DE914" wp14:editId="125349F5">
          <wp:simplePos x="0" y="0"/>
          <wp:positionH relativeFrom="column">
            <wp:posOffset>4926624</wp:posOffset>
          </wp:positionH>
          <wp:positionV relativeFrom="paragraph">
            <wp:posOffset>-136886</wp:posOffset>
          </wp:positionV>
          <wp:extent cx="1306195" cy="669925"/>
          <wp:effectExtent l="0" t="0" r="8255" b="0"/>
          <wp:wrapThrough wrapText="bothSides">
            <wp:wrapPolygon edited="0">
              <wp:start x="0" y="0"/>
              <wp:lineTo x="0" y="20883"/>
              <wp:lineTo x="21421" y="20883"/>
              <wp:lineTo x="21421" y="0"/>
              <wp:lineTo x="0" y="0"/>
            </wp:wrapPolygon>
          </wp:wrapThrough>
          <wp:docPr id="3" name="Bild 9" descr="Lorch_Logo_Claim_red_4c_2017_RZ_100x50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9" descr="Lorch_Logo_Claim_red_4c_2017_RZ_100x50mm"/>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06195" cy="669925"/>
                  </a:xfrm>
                  <a:prstGeom prst="rect">
                    <a:avLst/>
                  </a:prstGeom>
                  <a:noFill/>
                  <a:ln>
                    <a:noFill/>
                  </a:ln>
                </pic:spPr>
              </pic:pic>
            </a:graphicData>
          </a:graphic>
        </wp:anchor>
      </w:drawing>
    </w:r>
    <w:r>
      <w:rPr>
        <w:rFonts w:ascii="Proxima Nova" w:hAnsi="Proxima Nova"/>
        <w:noProof/>
        <w:sz w:val="32"/>
        <w:szCs w:val="32"/>
        <w:lang w:val="it"/>
      </w:rPr>
      <mc:AlternateContent>
        <mc:Choice Requires="wps">
          <w:drawing>
            <wp:anchor distT="0" distB="0" distL="114300" distR="114300" simplePos="0" relativeHeight="251665920" behindDoc="0" locked="0" layoutInCell="1" allowOverlap="1" wp14:anchorId="2048FD7E" wp14:editId="54926133">
              <wp:simplePos x="0" y="0"/>
              <wp:positionH relativeFrom="page">
                <wp:posOffset>144145</wp:posOffset>
              </wp:positionH>
              <wp:positionV relativeFrom="page">
                <wp:posOffset>7560945</wp:posOffset>
              </wp:positionV>
              <wp:extent cx="14605" cy="14605"/>
              <wp:effectExtent l="1270" t="7620" r="3175" b="6350"/>
              <wp:wrapNone/>
              <wp:docPr id="16" name="Oval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EF802EF" id="Oval 10" o:spid="_x0000_s1026" style="position:absolute;margin-left:11.35pt;margin-top:595.35pt;width:1.15pt;height:1.15pt;z-index:25166592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" fillcolor="#bf3922" stroked="f">
              <w10:wrap anchorx="page" anchory="page"/>
            </v:oval>
          </w:pict>
        </mc:Fallback>
      </mc:AlternateContent>
    </w:r>
    <w:r>
      <w:rPr>
        <w:rFonts w:ascii="Proxima Nova" w:hAnsi="Proxima Nova"/>
        <w:noProof/>
        <w:sz w:val="32"/>
        <w:szCs w:val="32"/>
        <w:lang w:val="it"/>
      </w:rPr>
      <mc:AlternateContent>
        <mc:Choice Requires="wps">
          <w:drawing>
            <wp:anchor distT="0" distB="0" distL="114300" distR="114300" simplePos="0" relativeHeight="251664896" behindDoc="0" locked="0" layoutInCell="1" allowOverlap="1" wp14:anchorId="2B319B2C" wp14:editId="03A70BEC">
              <wp:simplePos x="0" y="0"/>
              <wp:positionH relativeFrom="page">
                <wp:posOffset>107950</wp:posOffset>
              </wp:positionH>
              <wp:positionV relativeFrom="page">
                <wp:posOffset>7560945</wp:posOffset>
              </wp:positionV>
              <wp:extent cx="14605" cy="14605"/>
              <wp:effectExtent l="3175" t="7620" r="1270" b="6350"/>
              <wp:wrapNone/>
              <wp:docPr id="15" name="Oval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5B61492F" id="Oval 9" o:spid="_x0000_s1026" style="position:absolute;margin-left:8.5pt;margin-top:595.35pt;width:1.15pt;height:1.15pt;z-index:2516648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" fillcolor="#bf3922" stroked="f">
              <w10:wrap anchorx="page" anchory="page"/>
            </v:oval>
          </w:pict>
        </mc:Fallback>
      </mc:AlternateContent>
    </w:r>
    <w:r>
      <w:rPr>
        <w:rFonts w:ascii="Proxima Nova" w:hAnsi="Proxima Nova"/>
        <w:noProof/>
        <w:sz w:val="32"/>
        <w:szCs w:val="32"/>
        <w:lang w:val="it"/>
      </w:rPr>
      <mc:AlternateContent>
        <mc:Choice Requires="wps">
          <w:drawing>
            <wp:anchor distT="0" distB="0" distL="114300" distR="114300" simplePos="0" relativeHeight="251663872" behindDoc="0" locked="0" layoutInCell="1" allowOverlap="1" wp14:anchorId="291ABD01" wp14:editId="5DF72D2E">
              <wp:simplePos x="0" y="0"/>
              <wp:positionH relativeFrom="column">
                <wp:posOffset>-908050</wp:posOffset>
              </wp:positionH>
              <wp:positionV relativeFrom="page">
                <wp:posOffset>3960495</wp:posOffset>
              </wp:positionV>
              <wp:extent cx="179705" cy="0"/>
              <wp:effectExtent l="6350" t="7620" r="13970" b="11430"/>
              <wp:wrapNone/>
              <wp:docPr id="12" name="AutoShape 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5BA0AE07" id="_x0000_t32" coordsize="21600,21600" o:spt="32" o:oned="t" path="m,l21600,21600e" filled="f">
              <v:path arrowok="t" fillok="f" o:connecttype="none"/>
              <o:lock v:ext="edit" shapetype="t"/>
            </v:shapetype>
            <v:shape id="AutoShape 8" o:spid="_x0000_s1026" type="#_x0000_t32" style="position:absolute;margin-left:-71.5pt;margin-top:311.85pt;width:14.15pt;height:0;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" strokecolor="#bf3922" strokeweight=".5pt">
              <w10:wrap anchory="page"/>
            </v:shape>
          </w:pict>
        </mc:Fallback>
      </mc:AlternateContent>
    </w:r>
  </w:p>
  <w:p w14:paraId="1333B890" w14:textId="20C1F37D" w:rsidR="00F81272" w:rsidRPr="00BC26CA" w:rsidRDefault="004B7D6A" w:rsidP="00F81272">
    <w:pPr>
      <w:rPr>
        <w:rFonts w:ascii="Proxima Nova" w:hAnsi="Proxima Nova"/>
        <w:color w:val="000000"/>
        <w:sz w:val="28"/>
        <w:szCs w:val="28"/>
      </w:rPr>
    </w:pPr>
    <w:r>
      <w:rPr>
        <w:rFonts w:ascii="Proxima Nova" w:hAnsi="Proxima Nova"/>
        <w:noProof/>
        <w:sz w:val="20"/>
        <w:szCs w:val="20"/>
        <w:lang w:val="it"/>
      </w:rPr>
      <mc:AlternateContent>
        <mc:Choice Requires="wps">
          <w:drawing>
            <wp:anchor distT="4294967292" distB="4294967292" distL="114300" distR="114300" simplePos="0" relativeHeight="251676160" behindDoc="0" locked="0" layoutInCell="1" allowOverlap="1" wp14:anchorId="01D196ED" wp14:editId="3338AFED">
              <wp:simplePos x="0" y="0"/>
              <wp:positionH relativeFrom="column">
                <wp:posOffset>17780</wp:posOffset>
              </wp:positionH>
              <wp:positionV relativeFrom="paragraph">
                <wp:posOffset>281304</wp:posOffset>
              </wp:positionV>
              <wp:extent cx="4643755" cy="0"/>
              <wp:effectExtent l="0" t="0" r="4445" b="0"/>
              <wp:wrapNone/>
              <wp:docPr id="11"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72672754" id="AutoShape 16" o:spid="_x0000_s1026" type="#_x0000_t32" style="position:absolute;margin-left:1.4pt;margin-top:22.15pt;width:365.65pt;height:0;z-index:251676160;visibility:visible;mso-wrap-style:square;mso-width-percent:0;mso-height-percent:0;mso-wrap-distance-left:9pt;mso-wrap-distance-top:-1e-4mm;mso-wrap-distance-right:9pt;mso-wrap-distance-bottom:-1e-4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g/vIAIAAD0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"/>
          </w:pict>
        </mc:Fallback>
      </mc:AlternateContent>
    </w:r>
    <w:r>
      <w:rPr>
        <w:rFonts w:ascii="Proxima Nova" w:hAnsi="Proxima Nova"/>
        <w:color w:val="000000"/>
        <w:sz w:val="32"/>
        <w:szCs w:val="32"/>
        <w:lang w:val="it"/>
      </w:rPr>
      <w:t xml:space="preserve">Comunicato stampa </w:t>
    </w:r>
    <w:r>
      <w:rPr>
        <w:rFonts w:ascii="Proxima Nova" w:hAnsi="Proxima Nova"/>
        <w:color w:val="000000"/>
        <w:sz w:val="32"/>
        <w:szCs w:val="32"/>
        <w:lang w:val="it"/>
      </w:rPr>
      <w:tab/>
    </w:r>
    <w:r>
      <w:rPr>
        <w:rFonts w:ascii="Proxima Nova" w:hAnsi="Proxima Nova"/>
        <w:color w:val="000000"/>
        <w:sz w:val="28"/>
        <w:szCs w:val="28"/>
        <w:lang w:val="it"/>
      </w:rPr>
      <w:tab/>
    </w:r>
    <w:r>
      <w:rPr>
        <w:rFonts w:ascii="Proxima Nova" w:hAnsi="Proxima Nova"/>
        <w:color w:val="000000"/>
        <w:sz w:val="28"/>
        <w:szCs w:val="28"/>
        <w:lang w:val="it"/>
      </w:rPr>
      <w:tab/>
    </w:r>
    <w:r>
      <w:rPr>
        <w:rFonts w:ascii="Proxima Nova" w:hAnsi="Proxima Nova"/>
        <w:color w:val="000000"/>
        <w:sz w:val="28"/>
        <w:szCs w:val="28"/>
        <w:lang w:val="it"/>
      </w:rPr>
      <w:tab/>
    </w:r>
    <w:r>
      <w:rPr>
        <w:rFonts w:ascii="Proxima Nova" w:hAnsi="Proxima Nova"/>
        <w:color w:val="000000"/>
        <w:sz w:val="28"/>
        <w:szCs w:val="28"/>
        <w:lang w:val="it"/>
      </w:rPr>
      <w:tab/>
    </w:r>
  </w:p>
  <w:p w14:paraId="423C22B6" w14:textId="46416AC8" w:rsidR="00F81272" w:rsidRPr="00A17DCE" w:rsidRDefault="00F81272" w:rsidP="00F81272">
    <w:pPr>
      <w:spacing w:before="320" w:after="0" w:line="240" w:lineRule="auto"/>
      <w:rPr>
        <w:rFonts w:ascii="Open Sans" w:hAnsi="Open Sans" w:cs="Open Sans"/>
        <w:color w:val="000000"/>
        <w:sz w:val="20"/>
        <w:szCs w:val="20"/>
      </w:rPr>
    </w:pPr>
    <w:proofErr w:type="spellStart"/>
    <w:r>
      <w:rPr>
        <w:rFonts w:ascii="Open Sans" w:hAnsi="Open Sans" w:cs="Open Sans"/>
        <w:color w:val="000000"/>
        <w:sz w:val="20"/>
        <w:szCs w:val="20"/>
        <w:lang w:val="it"/>
      </w:rPr>
      <w:t>Auenwald</w:t>
    </w:r>
    <w:proofErr w:type="spellEnd"/>
    <w:r>
      <w:rPr>
        <w:rFonts w:ascii="Open Sans" w:hAnsi="Open Sans" w:cs="Open Sans"/>
        <w:color w:val="000000"/>
        <w:sz w:val="20"/>
        <w:szCs w:val="20"/>
        <w:lang w:val="it"/>
      </w:rPr>
      <w:t xml:space="preserve">, </w:t>
    </w:r>
    <w:r>
      <w:rPr>
        <w:rFonts w:ascii="Open Sans" w:hAnsi="Open Sans" w:cs="Open Sans"/>
        <w:noProof/>
        <w:sz w:val="20"/>
        <w:szCs w:val="20"/>
        <w:lang w:val="it"/>
      </w:rPr>
      <mc:AlternateContent>
        <mc:Choice Requires="wps">
          <w:drawing>
            <wp:anchor distT="0" distB="0" distL="114300" distR="114300" simplePos="0" relativeHeight="251674112" behindDoc="0" locked="0" layoutInCell="1" allowOverlap="1" wp14:anchorId="6097A11E" wp14:editId="6B434E11">
              <wp:simplePos x="0" y="0"/>
              <wp:positionH relativeFrom="page">
                <wp:posOffset>107950</wp:posOffset>
              </wp:positionH>
              <wp:positionV relativeFrom="page">
                <wp:posOffset>7560945</wp:posOffset>
              </wp:positionV>
              <wp:extent cx="14605" cy="14605"/>
              <wp:effectExtent l="0" t="0" r="0" b="0"/>
              <wp:wrapNone/>
              <wp:docPr id="10"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F7AA4C9" id="Oval 12" o:spid="_x0000_s1026" style="position:absolute;margin-left:8.5pt;margin-top:595.35pt;width:1.15pt;height:1.15pt;z-index:2516741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" fillcolor="#bf3922" stroked="f">
              <w10:wrap anchorx="page" anchory="page"/>
            </v:oval>
          </w:pict>
        </mc:Fallback>
      </mc:AlternateContent>
    </w:r>
    <w:r>
      <w:rPr>
        <w:rFonts w:ascii="Open Sans" w:hAnsi="Open Sans" w:cs="Open Sans"/>
        <w:noProof/>
        <w:sz w:val="20"/>
        <w:szCs w:val="20"/>
        <w:lang w:val="it"/>
      </w:rPr>
      <mc:AlternateContent>
        <mc:Choice Requires="wps">
          <w:drawing>
            <wp:anchor distT="0" distB="0" distL="114300" distR="114300" simplePos="0" relativeHeight="251675136" behindDoc="0" locked="0" layoutInCell="1" allowOverlap="1" wp14:anchorId="340CDD62" wp14:editId="63C39384">
              <wp:simplePos x="0" y="0"/>
              <wp:positionH relativeFrom="page">
                <wp:posOffset>144145</wp:posOffset>
              </wp:positionH>
              <wp:positionV relativeFrom="page">
                <wp:posOffset>7560945</wp:posOffset>
              </wp:positionV>
              <wp:extent cx="14605" cy="14605"/>
              <wp:effectExtent l="0" t="0" r="0" b="0"/>
              <wp:wrapNone/>
              <wp:docPr id="9"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35EAE495" id="Oval 13" o:spid="_x0000_s1026" style="position:absolute;margin-left:11.35pt;margin-top:595.35pt;width:1.15pt;height:1.15pt;z-index:25167513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FDs3gR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rFonts w:ascii="Open Sans" w:hAnsi="Open Sans" w:cs="Open Sans"/>
        <w:noProof/>
        <w:sz w:val="20"/>
        <w:szCs w:val="20"/>
        <w:lang w:val="it"/>
      </w:rPr>
      <mc:AlternateContent>
        <mc:Choice Requires="wps">
          <w:drawing>
            <wp:anchor distT="4294967292" distB="4294967292" distL="114300" distR="114300" simplePos="0" relativeHeight="251673088" behindDoc="0" locked="0" layoutInCell="1" allowOverlap="1" wp14:anchorId="6C95CF24" wp14:editId="4F2B2D0D">
              <wp:simplePos x="0" y="0"/>
              <wp:positionH relativeFrom="page">
                <wp:posOffset>0</wp:posOffset>
              </wp:positionH>
              <wp:positionV relativeFrom="page">
                <wp:posOffset>3960494</wp:posOffset>
              </wp:positionV>
              <wp:extent cx="179705" cy="0"/>
              <wp:effectExtent l="0" t="0" r="10795" b="0"/>
              <wp:wrapNone/>
              <wp:docPr id="8"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189493FF" id="AutoShape 11" o:spid="_x0000_s1026" type="#_x0000_t32" style="position:absolute;margin-left:0;margin-top:311.85pt;width:14.15pt;height:0;z-index:251673088;visibility:visible;mso-wrap-style:square;mso-width-percent:0;mso-height-percent:0;mso-wrap-distance-left:9pt;mso-wrap-distance-top:-1e-4mm;mso-wrap-distance-right:9pt;mso-wrap-distance-bottom:-1e-4mm;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" strokecolor="#bf3922" strokeweight=".5pt">
              <w10:wrap anchorx="page" anchory="page"/>
            </v:shape>
          </w:pict>
        </mc:Fallback>
      </mc:AlternateContent>
    </w:r>
    <w:r w:rsidR="00D36AD8">
      <w:rPr>
        <w:rFonts w:ascii="Open Sans" w:hAnsi="Open Sans" w:cs="Open Sans"/>
        <w:color w:val="000000"/>
        <w:sz w:val="20"/>
        <w:szCs w:val="20"/>
        <w:lang w:val="it"/>
      </w:rPr>
      <w:t>0</w:t>
    </w:r>
    <w:r w:rsidR="00575017">
      <w:rPr>
        <w:rFonts w:ascii="Open Sans" w:hAnsi="Open Sans" w:cs="Open Sans"/>
        <w:color w:val="000000"/>
        <w:sz w:val="20"/>
        <w:szCs w:val="20"/>
        <w:lang w:val="it"/>
      </w:rPr>
      <w:t>2</w:t>
    </w:r>
    <w:r>
      <w:rPr>
        <w:rFonts w:ascii="Open Sans" w:hAnsi="Open Sans" w:cs="Open Sans"/>
        <w:color w:val="000000"/>
        <w:sz w:val="20"/>
        <w:szCs w:val="20"/>
        <w:lang w:val="it"/>
      </w:rPr>
      <w:t>/0</w:t>
    </w:r>
    <w:r w:rsidR="00D36AD8">
      <w:rPr>
        <w:rFonts w:ascii="Open Sans" w:hAnsi="Open Sans" w:cs="Open Sans"/>
        <w:color w:val="000000"/>
        <w:sz w:val="20"/>
        <w:szCs w:val="20"/>
        <w:lang w:val="it"/>
      </w:rPr>
      <w:t>8</w:t>
    </w:r>
    <w:r>
      <w:rPr>
        <w:rFonts w:ascii="Open Sans" w:hAnsi="Open Sans" w:cs="Open Sans"/>
        <w:color w:val="000000"/>
        <w:sz w:val="20"/>
        <w:szCs w:val="20"/>
        <w:lang w:val="it"/>
      </w:rPr>
      <w:t>/2023</w:t>
    </w:r>
  </w:p>
  <w:p w14:paraId="180C7504" w14:textId="77777777" w:rsidR="004437D1" w:rsidRDefault="004437D1" w:rsidP="00766F3F">
    <w:pPr>
      <w:pStyle w:val="Kopfzeile"/>
      <w:ind w:left="1416"/>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9A188FF" w14:textId="77777777" w:rsidR="00A73794" w:rsidRPr="00CA5540" w:rsidRDefault="00A73794" w:rsidP="00A73794">
    <w:pPr>
      <w:rPr>
        <w:rFonts w:ascii="Antenna Bold" w:hAnsi="Antenna Bold"/>
        <w:b/>
        <w:color w:val="000000"/>
        <w:sz w:val="28"/>
        <w:szCs w:val="28"/>
      </w:rPr>
    </w:pPr>
    <w:r>
      <w:rPr>
        <w:rFonts w:ascii="Antenna Bold" w:hAnsi="Antenna Bold"/>
        <w:color w:val="000000"/>
        <w:sz w:val="28"/>
        <w:szCs w:val="28"/>
        <w:lang w:val="it"/>
      </w:rPr>
      <w:br/>
    </w:r>
    <w:r>
      <w:rPr>
        <w:rFonts w:ascii="Antenna Bold" w:hAnsi="Antenna Bold"/>
        <w:b/>
        <w:bCs/>
        <w:color w:val="000000"/>
        <w:sz w:val="28"/>
        <w:szCs w:val="28"/>
        <w:lang w:val="it"/>
      </w:rPr>
      <w:t>Comunicato stampa</w:t>
    </w:r>
    <w:r>
      <w:rPr>
        <w:rFonts w:ascii="Antenna Bold" w:hAnsi="Antenna Bold"/>
        <w:color w:val="000000"/>
        <w:sz w:val="28"/>
        <w:szCs w:val="28"/>
        <w:lang w:val="it"/>
      </w:rPr>
      <w:tab/>
    </w:r>
    <w:r>
      <w:rPr>
        <w:rFonts w:ascii="Antenna Bold" w:hAnsi="Antenna Bold"/>
        <w:color w:val="000000"/>
        <w:sz w:val="28"/>
        <w:szCs w:val="28"/>
        <w:lang w:val="it"/>
      </w:rPr>
      <w:tab/>
    </w:r>
    <w:r>
      <w:rPr>
        <w:rFonts w:ascii="Antenna Bold" w:hAnsi="Antenna Bold"/>
        <w:color w:val="000000"/>
        <w:sz w:val="28"/>
        <w:szCs w:val="28"/>
        <w:lang w:val="it"/>
      </w:rPr>
      <w:tab/>
    </w:r>
    <w:r>
      <w:rPr>
        <w:rFonts w:ascii="Antenna Bold" w:hAnsi="Antenna Bold"/>
        <w:color w:val="000000"/>
        <w:sz w:val="28"/>
        <w:szCs w:val="28"/>
        <w:lang w:val="it"/>
      </w:rPr>
      <w:tab/>
    </w:r>
    <w:r>
      <w:rPr>
        <w:rFonts w:ascii="Antenna Bold" w:hAnsi="Antenna Bold"/>
        <w:color w:val="000000"/>
        <w:sz w:val="28"/>
        <w:szCs w:val="28"/>
        <w:lang w:val="it"/>
      </w:rPr>
      <w:tab/>
    </w:r>
    <w:r>
      <w:rPr>
        <w:rFonts w:ascii="Antenna Bold" w:hAnsi="Antenna Bold"/>
        <w:color w:val="000000"/>
        <w:sz w:val="28"/>
        <w:szCs w:val="28"/>
        <w:lang w:val="it"/>
      </w:rPr>
      <w:tab/>
    </w:r>
  </w:p>
  <w:p w14:paraId="051176FB" w14:textId="50B18DE9" w:rsidR="00A73794" w:rsidRPr="00D31AEA" w:rsidRDefault="004B7D6A" w:rsidP="00D31AEA">
    <w:pPr>
      <w:spacing w:before="320" w:after="0" w:line="240" w:lineRule="auto"/>
      <w:rPr>
        <w:rFonts w:ascii="Antenna Light" w:hAnsi="Antenna Light"/>
        <w:color w:val="000000"/>
        <w:sz w:val="20"/>
      </w:rPr>
    </w:pPr>
    <w:r>
      <w:rPr>
        <w:noProof/>
        <w:color w:val="000000"/>
        <w:sz w:val="20"/>
        <w:lang w:val="it"/>
      </w:rPr>
      <mc:AlternateContent>
        <mc:Choice Requires="wps">
          <w:drawing>
            <wp:anchor distT="0" distB="0" distL="114300" distR="114300" simplePos="0" relativeHeight="251671040" behindDoc="0" locked="0" layoutInCell="1" allowOverlap="1" wp14:anchorId="4A38906A" wp14:editId="46F218E3">
              <wp:simplePos x="0" y="0"/>
              <wp:positionH relativeFrom="column">
                <wp:posOffset>2540</wp:posOffset>
              </wp:positionH>
              <wp:positionV relativeFrom="paragraph">
                <wp:posOffset>-635</wp:posOffset>
              </wp:positionV>
              <wp:extent cx="4643755" cy="0"/>
              <wp:effectExtent l="12065" t="8890" r="11430" b="10160"/>
              <wp:wrapNone/>
              <wp:docPr id="7" name="AutoShape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43755"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type w14:anchorId="06617CAA" id="_x0000_t32" coordsize="21600,21600" o:spt="32" o:oned="t" path="m,l21600,21600e" filled="f">
              <v:path arrowok="t" fillok="f" o:connecttype="none"/>
              <o:lock v:ext="edit" shapetype="t"/>
            </v:shapetype>
            <v:shape id="AutoShape 16" o:spid="_x0000_s1026" type="#_x0000_t32" style="position:absolute;margin-left:.2pt;margin-top:-.05pt;width:365.65pt;height:0;z-index:251671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"/>
          </w:pict>
        </mc:Fallback>
      </mc:AlternateContent>
    </w:r>
    <w:proofErr w:type="spellStart"/>
    <w:r>
      <w:rPr>
        <w:rFonts w:ascii="Antenna Light" w:hAnsi="Antenna Light"/>
        <w:color w:val="000000"/>
        <w:sz w:val="20"/>
        <w:lang w:val="it"/>
      </w:rPr>
      <w:t>Auenwald</w:t>
    </w:r>
    <w:proofErr w:type="spellEnd"/>
    <w:r>
      <w:rPr>
        <w:rFonts w:ascii="Antenna Light" w:hAnsi="Antenna Light"/>
        <w:color w:val="000000"/>
        <w:sz w:val="20"/>
        <w:lang w:val="it"/>
      </w:rPr>
      <w:t>, 12/08/2015</w:t>
    </w:r>
    <w:r>
      <w:rPr>
        <w:noProof/>
        <w:sz w:val="20"/>
        <w:lang w:val="it"/>
      </w:rPr>
      <mc:AlternateContent>
        <mc:Choice Requires="wps">
          <w:drawing>
            <wp:anchor distT="0" distB="0" distL="114300" distR="114300" simplePos="0" relativeHeight="251667968" behindDoc="0" locked="0" layoutInCell="1" allowOverlap="1" wp14:anchorId="7709018E" wp14:editId="7FD603EF">
              <wp:simplePos x="0" y="0"/>
              <wp:positionH relativeFrom="page">
                <wp:posOffset>107950</wp:posOffset>
              </wp:positionH>
              <wp:positionV relativeFrom="page">
                <wp:posOffset>7560945</wp:posOffset>
              </wp:positionV>
              <wp:extent cx="14605" cy="14605"/>
              <wp:effectExtent l="3175" t="7620" r="1270" b="6350"/>
              <wp:wrapNone/>
              <wp:docPr id="6" name="Oval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41C66FB1" id="Oval 12" o:spid="_x0000_s1026" style="position:absolute;margin-left:8.5pt;margin-top:595.35pt;width:1.15pt;height:1.15pt;z-index:2516679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" fillcolor="#bf3922" stroked="f">
              <w10:wrap anchorx="page" anchory="page"/>
            </v:oval>
          </w:pict>
        </mc:Fallback>
      </mc:AlternateContent>
    </w:r>
    <w:r>
      <w:rPr>
        <w:noProof/>
        <w:sz w:val="20"/>
        <w:lang w:val="it"/>
      </w:rPr>
      <mc:AlternateContent>
        <mc:Choice Requires="wps">
          <w:drawing>
            <wp:anchor distT="0" distB="0" distL="114300" distR="114300" simplePos="0" relativeHeight="251668992" behindDoc="0" locked="0" layoutInCell="1" allowOverlap="1" wp14:anchorId="2F8D96A1" wp14:editId="6912AFDA">
              <wp:simplePos x="0" y="0"/>
              <wp:positionH relativeFrom="page">
                <wp:posOffset>144145</wp:posOffset>
              </wp:positionH>
              <wp:positionV relativeFrom="page">
                <wp:posOffset>7560945</wp:posOffset>
              </wp:positionV>
              <wp:extent cx="14605" cy="14605"/>
              <wp:effectExtent l="1270" t="7620" r="3175" b="6350"/>
              <wp:wrapNone/>
              <wp:docPr id="5" name="Oval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4605" cy="14605"/>
                      </a:xfrm>
                      <a:prstGeom prst="ellipse">
                        <a:avLst/>
                      </a:prstGeom>
                      <a:solidFill>
                        <a:srgbClr val="BF3922"/>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oval w14:anchorId="6BA8AFD8" id="Oval 13" o:spid="_x0000_s1026" style="position:absolute;margin-left:11.35pt;margin-top:595.35pt;width:1.15pt;height:1.15pt;z-index:2516689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" fillcolor="#bf3922" stroked="f">
              <w10:wrap anchorx="page" anchory="page"/>
            </v:oval>
          </w:pict>
        </mc:Fallback>
      </mc:AlternateContent>
    </w:r>
    <w:r>
      <w:rPr>
        <w:noProof/>
        <w:sz w:val="20"/>
        <w:lang w:val="it"/>
      </w:rPr>
      <mc:AlternateContent>
        <mc:Choice Requires="wps">
          <w:drawing>
            <wp:anchor distT="0" distB="0" distL="114300" distR="114300" simplePos="0" relativeHeight="251666944" behindDoc="0" locked="0" layoutInCell="1" allowOverlap="1" wp14:anchorId="65D863A5" wp14:editId="0DE0DCEB">
              <wp:simplePos x="0" y="0"/>
              <wp:positionH relativeFrom="page">
                <wp:posOffset>0</wp:posOffset>
              </wp:positionH>
              <wp:positionV relativeFrom="page">
                <wp:posOffset>3960495</wp:posOffset>
              </wp:positionV>
              <wp:extent cx="179705" cy="0"/>
              <wp:effectExtent l="9525" t="7620" r="10795" b="11430"/>
              <wp:wrapNone/>
              <wp:docPr id="4" name="AutoShape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179705" cy="0"/>
                      </a:xfrm>
                      <a:prstGeom prst="straightConnector1">
                        <a:avLst/>
                      </a:prstGeom>
                      <a:noFill/>
                      <a:ln w="6350">
                        <a:solidFill>
                          <a:srgbClr val="BF3922"/>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w:pict>
            <v:shape w14:anchorId="4ABE0E2E" id="AutoShape 11" o:spid="_x0000_s1026" type="#_x0000_t32" style="position:absolute;margin-left:0;margin-top:311.85pt;width:14.15pt;height:0;z-index:2516669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" strokecolor="#bf3922" strokeweight=".5pt">
              <w10:wrap anchorx="page" anchory="page"/>
            </v:shape>
          </w:pict>
        </mc:Fallback>
      </mc:AlternateContent>
    </w:r>
    <w:r>
      <w:rPr>
        <w:noProof/>
        <w:sz w:val="20"/>
        <w:lang w:val="it"/>
      </w:rPr>
      <w:drawing>
        <wp:anchor distT="0" distB="0" distL="114300" distR="114300" simplePos="0" relativeHeight="251657728" behindDoc="0" locked="1" layoutInCell="0" allowOverlap="1" wp14:anchorId="3973A3E2" wp14:editId="2462E102">
          <wp:simplePos x="0" y="0"/>
          <wp:positionH relativeFrom="leftMargin">
            <wp:posOffset>5992495</wp:posOffset>
          </wp:positionH>
          <wp:positionV relativeFrom="topMargin">
            <wp:posOffset>647700</wp:posOffset>
          </wp:positionV>
          <wp:extent cx="1300480" cy="500380"/>
          <wp:effectExtent l="19050" t="0" r="0" b="0"/>
          <wp:wrapNone/>
          <wp:docPr id="1" name="Grafik 0" descr="Lorch-Logo-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rch-Logo-r.jpg"/>
                  <pic:cNvPicPr/>
                </pic:nvPicPr>
                <pic:blipFill>
                  <a:blip r:embed="rId1"/>
                  <a:stretch>
                    <a:fillRect/>
                  </a:stretch>
                </pic:blipFill>
                <pic:spPr>
                  <a:xfrm>
                    <a:off x="0" y="0"/>
                    <a:ext cx="1300480" cy="50038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93425"/>
    <w:multiLevelType w:val="hybridMultilevel"/>
    <w:tmpl w:val="7B5C1ED2"/>
    <w:lvl w:ilvl="0" w:tplc="4412F0B2">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05E1576"/>
    <w:multiLevelType w:val="hybridMultilevel"/>
    <w:tmpl w:val="DB002502"/>
    <w:lvl w:ilvl="0" w:tplc="5D6A3B2E">
      <w:numFmt w:val="bullet"/>
      <w:lvlText w:val="-"/>
      <w:lvlJc w:val="left"/>
      <w:pPr>
        <w:ind w:left="720" w:hanging="360"/>
      </w:pPr>
      <w:rPr>
        <w:rFonts w:ascii="Calibri" w:eastAsia="Times New Roman"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15:restartNumberingAfterBreak="0">
    <w:nsid w:val="464B6816"/>
    <w:multiLevelType w:val="hybridMultilevel"/>
    <w:tmpl w:val="B35E984A"/>
    <w:lvl w:ilvl="0" w:tplc="42702458">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6DD95C84"/>
    <w:multiLevelType w:val="hybridMultilevel"/>
    <w:tmpl w:val="29948F78"/>
    <w:lvl w:ilvl="0" w:tplc="43580760">
      <w:start w:val="26"/>
      <w:numFmt w:val="bullet"/>
      <w:lvlText w:val=""/>
      <w:lvlJc w:val="left"/>
      <w:pPr>
        <w:ind w:left="720" w:hanging="360"/>
      </w:pPr>
      <w:rPr>
        <w:rFonts w:ascii="Wingdings" w:eastAsia="Calibri" w:hAnsi="Wingding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15:restartNumberingAfterBreak="0">
    <w:nsid w:val="7D80763D"/>
    <w:multiLevelType w:val="hybridMultilevel"/>
    <w:tmpl w:val="5AE8F2A0"/>
    <w:lvl w:ilvl="0" w:tplc="B74EB94E">
      <w:numFmt w:val="bullet"/>
      <w:lvlText w:val=""/>
      <w:lvlJc w:val="left"/>
      <w:pPr>
        <w:ind w:left="720" w:hanging="360"/>
      </w:pPr>
      <w:rPr>
        <w:rFonts w:ascii="Wingdings" w:eastAsia="Times New Roman" w:hAnsi="Wingdings" w:cs="Times New Roman"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297152359">
    <w:abstractNumId w:val="1"/>
  </w:num>
  <w:num w:numId="2" w16cid:durableId="562831369">
    <w:abstractNumId w:val="2"/>
  </w:num>
  <w:num w:numId="3" w16cid:durableId="1043098721">
    <w:abstractNumId w:val="0"/>
  </w:num>
  <w:num w:numId="4" w16cid:durableId="426273694">
    <w:abstractNumId w:val="4"/>
  </w:num>
  <w:num w:numId="5" w16cid:durableId="43471187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trackRevisions/>
  <w:defaultTabStop w:val="708"/>
  <w:hyphenationZone w:val="425"/>
  <w:drawingGridHorizontalSpacing w:val="110"/>
  <w:displayHorizontalDrawingGridEvery w:val="2"/>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368E"/>
    <w:rsid w:val="00005AC8"/>
    <w:rsid w:val="00017DE3"/>
    <w:rsid w:val="0002043F"/>
    <w:rsid w:val="00021591"/>
    <w:rsid w:val="00021991"/>
    <w:rsid w:val="000236C0"/>
    <w:rsid w:val="00024D7E"/>
    <w:rsid w:val="000274FB"/>
    <w:rsid w:val="000313EE"/>
    <w:rsid w:val="00033A8E"/>
    <w:rsid w:val="00035552"/>
    <w:rsid w:val="000373CC"/>
    <w:rsid w:val="00040D49"/>
    <w:rsid w:val="000416FB"/>
    <w:rsid w:val="00044891"/>
    <w:rsid w:val="0004561F"/>
    <w:rsid w:val="000472B5"/>
    <w:rsid w:val="00053179"/>
    <w:rsid w:val="000538D3"/>
    <w:rsid w:val="00054302"/>
    <w:rsid w:val="00057D12"/>
    <w:rsid w:val="0006190F"/>
    <w:rsid w:val="000636B2"/>
    <w:rsid w:val="000677ED"/>
    <w:rsid w:val="00067CBC"/>
    <w:rsid w:val="00070A78"/>
    <w:rsid w:val="00071E7C"/>
    <w:rsid w:val="00072DA0"/>
    <w:rsid w:val="00073C24"/>
    <w:rsid w:val="00081A08"/>
    <w:rsid w:val="00083FE3"/>
    <w:rsid w:val="00084F4F"/>
    <w:rsid w:val="00087EFD"/>
    <w:rsid w:val="000A1E97"/>
    <w:rsid w:val="000A2C2C"/>
    <w:rsid w:val="000B3654"/>
    <w:rsid w:val="000B3A22"/>
    <w:rsid w:val="000C0A4C"/>
    <w:rsid w:val="000C1181"/>
    <w:rsid w:val="000C2152"/>
    <w:rsid w:val="000C3DC8"/>
    <w:rsid w:val="000C723D"/>
    <w:rsid w:val="000C7CB5"/>
    <w:rsid w:val="000D02CC"/>
    <w:rsid w:val="000D1864"/>
    <w:rsid w:val="000D2B65"/>
    <w:rsid w:val="000D2E04"/>
    <w:rsid w:val="000E0084"/>
    <w:rsid w:val="000E4494"/>
    <w:rsid w:val="000E77E3"/>
    <w:rsid w:val="000F4E8A"/>
    <w:rsid w:val="000F4EAE"/>
    <w:rsid w:val="000F5839"/>
    <w:rsid w:val="000F586B"/>
    <w:rsid w:val="000F7C92"/>
    <w:rsid w:val="0010343E"/>
    <w:rsid w:val="00105046"/>
    <w:rsid w:val="00105758"/>
    <w:rsid w:val="00107C2D"/>
    <w:rsid w:val="001100E3"/>
    <w:rsid w:val="00111F9C"/>
    <w:rsid w:val="001126E8"/>
    <w:rsid w:val="0011342A"/>
    <w:rsid w:val="001144C6"/>
    <w:rsid w:val="00117BD2"/>
    <w:rsid w:val="00120AAA"/>
    <w:rsid w:val="00121D9A"/>
    <w:rsid w:val="001220AE"/>
    <w:rsid w:val="00123536"/>
    <w:rsid w:val="0012381E"/>
    <w:rsid w:val="0012484D"/>
    <w:rsid w:val="00124E3C"/>
    <w:rsid w:val="00137C2D"/>
    <w:rsid w:val="00140A0E"/>
    <w:rsid w:val="001453C4"/>
    <w:rsid w:val="00145B2A"/>
    <w:rsid w:val="00146354"/>
    <w:rsid w:val="00147BB7"/>
    <w:rsid w:val="001560F7"/>
    <w:rsid w:val="0016044E"/>
    <w:rsid w:val="00160ADD"/>
    <w:rsid w:val="00161661"/>
    <w:rsid w:val="00162D31"/>
    <w:rsid w:val="00163239"/>
    <w:rsid w:val="0017215B"/>
    <w:rsid w:val="001723B5"/>
    <w:rsid w:val="00172EDA"/>
    <w:rsid w:val="0017318D"/>
    <w:rsid w:val="00174009"/>
    <w:rsid w:val="001743C1"/>
    <w:rsid w:val="00174F90"/>
    <w:rsid w:val="0017753E"/>
    <w:rsid w:val="00180395"/>
    <w:rsid w:val="00190A66"/>
    <w:rsid w:val="00190BC1"/>
    <w:rsid w:val="00191D52"/>
    <w:rsid w:val="00195313"/>
    <w:rsid w:val="00195795"/>
    <w:rsid w:val="001A19BA"/>
    <w:rsid w:val="001A204E"/>
    <w:rsid w:val="001A4B59"/>
    <w:rsid w:val="001B1165"/>
    <w:rsid w:val="001B1883"/>
    <w:rsid w:val="001B2B3A"/>
    <w:rsid w:val="001B30BA"/>
    <w:rsid w:val="001B67B5"/>
    <w:rsid w:val="001B76B5"/>
    <w:rsid w:val="001C0077"/>
    <w:rsid w:val="001C13C6"/>
    <w:rsid w:val="001C27A9"/>
    <w:rsid w:val="001C40CE"/>
    <w:rsid w:val="001C5375"/>
    <w:rsid w:val="001D3026"/>
    <w:rsid w:val="001D503F"/>
    <w:rsid w:val="001E4E68"/>
    <w:rsid w:val="001F0361"/>
    <w:rsid w:val="001F0F2C"/>
    <w:rsid w:val="001F7416"/>
    <w:rsid w:val="0020608F"/>
    <w:rsid w:val="0021249C"/>
    <w:rsid w:val="00213F09"/>
    <w:rsid w:val="00216FE2"/>
    <w:rsid w:val="00217327"/>
    <w:rsid w:val="00217428"/>
    <w:rsid w:val="00220EAA"/>
    <w:rsid w:val="00230947"/>
    <w:rsid w:val="002312FD"/>
    <w:rsid w:val="00235FBF"/>
    <w:rsid w:val="00236A10"/>
    <w:rsid w:val="00240AD0"/>
    <w:rsid w:val="00241335"/>
    <w:rsid w:val="002431AD"/>
    <w:rsid w:val="00243B84"/>
    <w:rsid w:val="00244725"/>
    <w:rsid w:val="00246673"/>
    <w:rsid w:val="00247372"/>
    <w:rsid w:val="00247605"/>
    <w:rsid w:val="00247AF7"/>
    <w:rsid w:val="00250831"/>
    <w:rsid w:val="00253BF5"/>
    <w:rsid w:val="0025429A"/>
    <w:rsid w:val="00256619"/>
    <w:rsid w:val="0026129F"/>
    <w:rsid w:val="002628DF"/>
    <w:rsid w:val="00262BAC"/>
    <w:rsid w:val="00265414"/>
    <w:rsid w:val="00265D24"/>
    <w:rsid w:val="002706DB"/>
    <w:rsid w:val="00272201"/>
    <w:rsid w:val="0027411B"/>
    <w:rsid w:val="002747B2"/>
    <w:rsid w:val="00282742"/>
    <w:rsid w:val="00286F6C"/>
    <w:rsid w:val="00290E6D"/>
    <w:rsid w:val="00291473"/>
    <w:rsid w:val="00293AD9"/>
    <w:rsid w:val="00294B48"/>
    <w:rsid w:val="00294D1E"/>
    <w:rsid w:val="00295A83"/>
    <w:rsid w:val="002A413E"/>
    <w:rsid w:val="002B05B6"/>
    <w:rsid w:val="002B50EA"/>
    <w:rsid w:val="002B55CC"/>
    <w:rsid w:val="002B7909"/>
    <w:rsid w:val="002D04E0"/>
    <w:rsid w:val="002D2D7B"/>
    <w:rsid w:val="002D3389"/>
    <w:rsid w:val="002D3602"/>
    <w:rsid w:val="002E3F6B"/>
    <w:rsid w:val="002F2DF0"/>
    <w:rsid w:val="002F3B90"/>
    <w:rsid w:val="002F61BC"/>
    <w:rsid w:val="0030081A"/>
    <w:rsid w:val="00301BCF"/>
    <w:rsid w:val="0030239C"/>
    <w:rsid w:val="00305253"/>
    <w:rsid w:val="00306925"/>
    <w:rsid w:val="00306CBC"/>
    <w:rsid w:val="00307663"/>
    <w:rsid w:val="003117BF"/>
    <w:rsid w:val="0031196A"/>
    <w:rsid w:val="00313ACC"/>
    <w:rsid w:val="003169B4"/>
    <w:rsid w:val="003170EE"/>
    <w:rsid w:val="00320F8D"/>
    <w:rsid w:val="0032123A"/>
    <w:rsid w:val="00321C39"/>
    <w:rsid w:val="003220C5"/>
    <w:rsid w:val="00324B59"/>
    <w:rsid w:val="00327F8D"/>
    <w:rsid w:val="0033355C"/>
    <w:rsid w:val="00334008"/>
    <w:rsid w:val="00334C0E"/>
    <w:rsid w:val="00336B07"/>
    <w:rsid w:val="00336E58"/>
    <w:rsid w:val="0033708E"/>
    <w:rsid w:val="0033771C"/>
    <w:rsid w:val="00337798"/>
    <w:rsid w:val="00342627"/>
    <w:rsid w:val="00345F03"/>
    <w:rsid w:val="003464B9"/>
    <w:rsid w:val="003469F9"/>
    <w:rsid w:val="00350AB2"/>
    <w:rsid w:val="00350F17"/>
    <w:rsid w:val="00352AD8"/>
    <w:rsid w:val="003538EB"/>
    <w:rsid w:val="003601E5"/>
    <w:rsid w:val="00361BA5"/>
    <w:rsid w:val="003622DD"/>
    <w:rsid w:val="0037013D"/>
    <w:rsid w:val="0037138B"/>
    <w:rsid w:val="00372D54"/>
    <w:rsid w:val="00374471"/>
    <w:rsid w:val="00374715"/>
    <w:rsid w:val="00375951"/>
    <w:rsid w:val="00375C80"/>
    <w:rsid w:val="003775D4"/>
    <w:rsid w:val="0038026C"/>
    <w:rsid w:val="00382ED0"/>
    <w:rsid w:val="00383375"/>
    <w:rsid w:val="0038667C"/>
    <w:rsid w:val="003869D1"/>
    <w:rsid w:val="00390251"/>
    <w:rsid w:val="00390F5F"/>
    <w:rsid w:val="003937D3"/>
    <w:rsid w:val="00395331"/>
    <w:rsid w:val="00397055"/>
    <w:rsid w:val="0039739F"/>
    <w:rsid w:val="003973A5"/>
    <w:rsid w:val="00397AB6"/>
    <w:rsid w:val="003A411B"/>
    <w:rsid w:val="003B0B58"/>
    <w:rsid w:val="003B121E"/>
    <w:rsid w:val="003B1E90"/>
    <w:rsid w:val="003B4328"/>
    <w:rsid w:val="003B798F"/>
    <w:rsid w:val="003B7C70"/>
    <w:rsid w:val="003C13D2"/>
    <w:rsid w:val="003C22E5"/>
    <w:rsid w:val="003C5329"/>
    <w:rsid w:val="003C6349"/>
    <w:rsid w:val="003C724C"/>
    <w:rsid w:val="003D32FB"/>
    <w:rsid w:val="003D4E35"/>
    <w:rsid w:val="003D50E2"/>
    <w:rsid w:val="003E1BB8"/>
    <w:rsid w:val="003E2497"/>
    <w:rsid w:val="003E2B39"/>
    <w:rsid w:val="003E2B76"/>
    <w:rsid w:val="003E6D81"/>
    <w:rsid w:val="003F2E92"/>
    <w:rsid w:val="003F71D9"/>
    <w:rsid w:val="003F7427"/>
    <w:rsid w:val="00401363"/>
    <w:rsid w:val="00402189"/>
    <w:rsid w:val="00402F9A"/>
    <w:rsid w:val="00404AC0"/>
    <w:rsid w:val="004066F9"/>
    <w:rsid w:val="00412086"/>
    <w:rsid w:val="004124F0"/>
    <w:rsid w:val="0041334F"/>
    <w:rsid w:val="00415E92"/>
    <w:rsid w:val="00416000"/>
    <w:rsid w:val="004216E4"/>
    <w:rsid w:val="004219B9"/>
    <w:rsid w:val="00421D21"/>
    <w:rsid w:val="00430EC2"/>
    <w:rsid w:val="00436504"/>
    <w:rsid w:val="00440482"/>
    <w:rsid w:val="004437D1"/>
    <w:rsid w:val="004475A8"/>
    <w:rsid w:val="00450FE3"/>
    <w:rsid w:val="0045204A"/>
    <w:rsid w:val="0045296C"/>
    <w:rsid w:val="00454C53"/>
    <w:rsid w:val="00455215"/>
    <w:rsid w:val="00456078"/>
    <w:rsid w:val="00456D33"/>
    <w:rsid w:val="00457341"/>
    <w:rsid w:val="00460928"/>
    <w:rsid w:val="00460A7B"/>
    <w:rsid w:val="00462F5C"/>
    <w:rsid w:val="00463281"/>
    <w:rsid w:val="004665B4"/>
    <w:rsid w:val="0046697F"/>
    <w:rsid w:val="004675EC"/>
    <w:rsid w:val="004725AB"/>
    <w:rsid w:val="0047539A"/>
    <w:rsid w:val="00476143"/>
    <w:rsid w:val="004767CC"/>
    <w:rsid w:val="0048158B"/>
    <w:rsid w:val="00482CEE"/>
    <w:rsid w:val="00484C16"/>
    <w:rsid w:val="004856E8"/>
    <w:rsid w:val="00485953"/>
    <w:rsid w:val="00487540"/>
    <w:rsid w:val="00491001"/>
    <w:rsid w:val="00491667"/>
    <w:rsid w:val="004A24ED"/>
    <w:rsid w:val="004A35C2"/>
    <w:rsid w:val="004A634C"/>
    <w:rsid w:val="004A7064"/>
    <w:rsid w:val="004A76D3"/>
    <w:rsid w:val="004B11BE"/>
    <w:rsid w:val="004B1303"/>
    <w:rsid w:val="004B22E0"/>
    <w:rsid w:val="004B3A0E"/>
    <w:rsid w:val="004B3E21"/>
    <w:rsid w:val="004B6B0D"/>
    <w:rsid w:val="004B7D6A"/>
    <w:rsid w:val="004C2AD7"/>
    <w:rsid w:val="004C30B1"/>
    <w:rsid w:val="004C5878"/>
    <w:rsid w:val="004C7647"/>
    <w:rsid w:val="004C7691"/>
    <w:rsid w:val="004D0009"/>
    <w:rsid w:val="004D36FB"/>
    <w:rsid w:val="004D51D3"/>
    <w:rsid w:val="004E2BCC"/>
    <w:rsid w:val="004E33FA"/>
    <w:rsid w:val="004E36AB"/>
    <w:rsid w:val="004E4CDF"/>
    <w:rsid w:val="004E5036"/>
    <w:rsid w:val="004E60C3"/>
    <w:rsid w:val="004E6F79"/>
    <w:rsid w:val="004F0F03"/>
    <w:rsid w:val="004F0F5A"/>
    <w:rsid w:val="004F110B"/>
    <w:rsid w:val="004F2F97"/>
    <w:rsid w:val="00503918"/>
    <w:rsid w:val="00504D6B"/>
    <w:rsid w:val="00504E38"/>
    <w:rsid w:val="00505034"/>
    <w:rsid w:val="005058FE"/>
    <w:rsid w:val="0050646E"/>
    <w:rsid w:val="00507E2A"/>
    <w:rsid w:val="005111D8"/>
    <w:rsid w:val="00511E32"/>
    <w:rsid w:val="0051205F"/>
    <w:rsid w:val="005140CD"/>
    <w:rsid w:val="005165D8"/>
    <w:rsid w:val="00522EA2"/>
    <w:rsid w:val="00523880"/>
    <w:rsid w:val="00531B0F"/>
    <w:rsid w:val="00535396"/>
    <w:rsid w:val="00535F75"/>
    <w:rsid w:val="00537C46"/>
    <w:rsid w:val="00537E98"/>
    <w:rsid w:val="0054055E"/>
    <w:rsid w:val="005409DE"/>
    <w:rsid w:val="00542731"/>
    <w:rsid w:val="0054322C"/>
    <w:rsid w:val="005432A9"/>
    <w:rsid w:val="005470F3"/>
    <w:rsid w:val="00553CD0"/>
    <w:rsid w:val="00553ECC"/>
    <w:rsid w:val="00556475"/>
    <w:rsid w:val="0055647B"/>
    <w:rsid w:val="005573DC"/>
    <w:rsid w:val="00561B9D"/>
    <w:rsid w:val="0056304C"/>
    <w:rsid w:val="00563451"/>
    <w:rsid w:val="0056400B"/>
    <w:rsid w:val="005652B6"/>
    <w:rsid w:val="00567B93"/>
    <w:rsid w:val="005719A0"/>
    <w:rsid w:val="00571E00"/>
    <w:rsid w:val="005747CA"/>
    <w:rsid w:val="00575017"/>
    <w:rsid w:val="00575B48"/>
    <w:rsid w:val="00584AD2"/>
    <w:rsid w:val="00586E3B"/>
    <w:rsid w:val="00587123"/>
    <w:rsid w:val="005908B8"/>
    <w:rsid w:val="00593D96"/>
    <w:rsid w:val="005954AC"/>
    <w:rsid w:val="00595715"/>
    <w:rsid w:val="00595CC6"/>
    <w:rsid w:val="005A2F7B"/>
    <w:rsid w:val="005A43E6"/>
    <w:rsid w:val="005A4468"/>
    <w:rsid w:val="005A7637"/>
    <w:rsid w:val="005B7F01"/>
    <w:rsid w:val="005C0E5C"/>
    <w:rsid w:val="005C2232"/>
    <w:rsid w:val="005C2C44"/>
    <w:rsid w:val="005C2EFD"/>
    <w:rsid w:val="005C569E"/>
    <w:rsid w:val="005D407A"/>
    <w:rsid w:val="005D61CD"/>
    <w:rsid w:val="005D6C31"/>
    <w:rsid w:val="005D6F47"/>
    <w:rsid w:val="005E0488"/>
    <w:rsid w:val="005E114E"/>
    <w:rsid w:val="005E1B10"/>
    <w:rsid w:val="005E2E48"/>
    <w:rsid w:val="005E42AE"/>
    <w:rsid w:val="005E4512"/>
    <w:rsid w:val="005E4771"/>
    <w:rsid w:val="005E6B74"/>
    <w:rsid w:val="005E6E55"/>
    <w:rsid w:val="005E7BBF"/>
    <w:rsid w:val="005F0E40"/>
    <w:rsid w:val="005F232A"/>
    <w:rsid w:val="005F3A7D"/>
    <w:rsid w:val="005F51E6"/>
    <w:rsid w:val="005F5471"/>
    <w:rsid w:val="00601E81"/>
    <w:rsid w:val="00604705"/>
    <w:rsid w:val="00606A51"/>
    <w:rsid w:val="006075F9"/>
    <w:rsid w:val="00611CE4"/>
    <w:rsid w:val="006122DD"/>
    <w:rsid w:val="0061283C"/>
    <w:rsid w:val="00613DC0"/>
    <w:rsid w:val="00616B87"/>
    <w:rsid w:val="00617FB6"/>
    <w:rsid w:val="006200B3"/>
    <w:rsid w:val="00621904"/>
    <w:rsid w:val="0062316A"/>
    <w:rsid w:val="00624D90"/>
    <w:rsid w:val="00626FEB"/>
    <w:rsid w:val="00627C7B"/>
    <w:rsid w:val="0063085A"/>
    <w:rsid w:val="006347F9"/>
    <w:rsid w:val="00634FC8"/>
    <w:rsid w:val="0063778C"/>
    <w:rsid w:val="006408F1"/>
    <w:rsid w:val="0064191F"/>
    <w:rsid w:val="006427DF"/>
    <w:rsid w:val="006439D5"/>
    <w:rsid w:val="00643B5B"/>
    <w:rsid w:val="00646EA4"/>
    <w:rsid w:val="00650387"/>
    <w:rsid w:val="00650792"/>
    <w:rsid w:val="00651C67"/>
    <w:rsid w:val="006548AA"/>
    <w:rsid w:val="006628CA"/>
    <w:rsid w:val="006639A8"/>
    <w:rsid w:val="00663C73"/>
    <w:rsid w:val="00666244"/>
    <w:rsid w:val="006741FF"/>
    <w:rsid w:val="00674668"/>
    <w:rsid w:val="00681594"/>
    <w:rsid w:val="00683BB4"/>
    <w:rsid w:val="00685E05"/>
    <w:rsid w:val="00690887"/>
    <w:rsid w:val="006918A0"/>
    <w:rsid w:val="006918A2"/>
    <w:rsid w:val="00693420"/>
    <w:rsid w:val="00693B79"/>
    <w:rsid w:val="00694ACA"/>
    <w:rsid w:val="0069622F"/>
    <w:rsid w:val="0069683B"/>
    <w:rsid w:val="006972E5"/>
    <w:rsid w:val="006973E8"/>
    <w:rsid w:val="006A05A8"/>
    <w:rsid w:val="006A4E53"/>
    <w:rsid w:val="006B07A8"/>
    <w:rsid w:val="006B08C7"/>
    <w:rsid w:val="006B364F"/>
    <w:rsid w:val="006B430A"/>
    <w:rsid w:val="006B4F3D"/>
    <w:rsid w:val="006B5F95"/>
    <w:rsid w:val="006C2BFE"/>
    <w:rsid w:val="006D4AAE"/>
    <w:rsid w:val="006D5205"/>
    <w:rsid w:val="006D65B0"/>
    <w:rsid w:val="006E1411"/>
    <w:rsid w:val="006E4032"/>
    <w:rsid w:val="006E42AD"/>
    <w:rsid w:val="006E56C5"/>
    <w:rsid w:val="006E69B9"/>
    <w:rsid w:val="006F0C6B"/>
    <w:rsid w:val="006F3200"/>
    <w:rsid w:val="006F6659"/>
    <w:rsid w:val="006F7CCB"/>
    <w:rsid w:val="00701B8F"/>
    <w:rsid w:val="007041EB"/>
    <w:rsid w:val="007047D0"/>
    <w:rsid w:val="007072E9"/>
    <w:rsid w:val="00710C50"/>
    <w:rsid w:val="00711696"/>
    <w:rsid w:val="00714D35"/>
    <w:rsid w:val="00715674"/>
    <w:rsid w:val="0072430A"/>
    <w:rsid w:val="007302C2"/>
    <w:rsid w:val="00731610"/>
    <w:rsid w:val="0073429F"/>
    <w:rsid w:val="0073617D"/>
    <w:rsid w:val="007365CF"/>
    <w:rsid w:val="007379FC"/>
    <w:rsid w:val="0074329E"/>
    <w:rsid w:val="0074382C"/>
    <w:rsid w:val="007455AF"/>
    <w:rsid w:val="00746B23"/>
    <w:rsid w:val="00751414"/>
    <w:rsid w:val="00760474"/>
    <w:rsid w:val="007623EE"/>
    <w:rsid w:val="007639FA"/>
    <w:rsid w:val="0076473B"/>
    <w:rsid w:val="00766F3F"/>
    <w:rsid w:val="007672A5"/>
    <w:rsid w:val="00771090"/>
    <w:rsid w:val="007715AF"/>
    <w:rsid w:val="007732F4"/>
    <w:rsid w:val="007734FB"/>
    <w:rsid w:val="00776EF4"/>
    <w:rsid w:val="00777623"/>
    <w:rsid w:val="00780F29"/>
    <w:rsid w:val="007826CC"/>
    <w:rsid w:val="00782C5D"/>
    <w:rsid w:val="00783FD7"/>
    <w:rsid w:val="0078614C"/>
    <w:rsid w:val="00790303"/>
    <w:rsid w:val="00790347"/>
    <w:rsid w:val="0079492C"/>
    <w:rsid w:val="007A064F"/>
    <w:rsid w:val="007A0E5D"/>
    <w:rsid w:val="007A1D9B"/>
    <w:rsid w:val="007A2CA0"/>
    <w:rsid w:val="007A3A17"/>
    <w:rsid w:val="007B0164"/>
    <w:rsid w:val="007B3616"/>
    <w:rsid w:val="007B396D"/>
    <w:rsid w:val="007B634A"/>
    <w:rsid w:val="007B6DBC"/>
    <w:rsid w:val="007C0298"/>
    <w:rsid w:val="007C1A7F"/>
    <w:rsid w:val="007C2966"/>
    <w:rsid w:val="007C43BF"/>
    <w:rsid w:val="007C4CE5"/>
    <w:rsid w:val="007C6924"/>
    <w:rsid w:val="007C7D18"/>
    <w:rsid w:val="007D1FB0"/>
    <w:rsid w:val="007E055F"/>
    <w:rsid w:val="007E061F"/>
    <w:rsid w:val="007E0A88"/>
    <w:rsid w:val="007E13F8"/>
    <w:rsid w:val="007E2939"/>
    <w:rsid w:val="007E316F"/>
    <w:rsid w:val="007E6068"/>
    <w:rsid w:val="007E73B9"/>
    <w:rsid w:val="007F1831"/>
    <w:rsid w:val="007F30EE"/>
    <w:rsid w:val="00801E8E"/>
    <w:rsid w:val="00801FA9"/>
    <w:rsid w:val="00802164"/>
    <w:rsid w:val="00802E1B"/>
    <w:rsid w:val="008076C7"/>
    <w:rsid w:val="008102FF"/>
    <w:rsid w:val="008109C1"/>
    <w:rsid w:val="0081148E"/>
    <w:rsid w:val="00811EFF"/>
    <w:rsid w:val="00814CC2"/>
    <w:rsid w:val="00814E2F"/>
    <w:rsid w:val="00815854"/>
    <w:rsid w:val="00815B05"/>
    <w:rsid w:val="00817DF2"/>
    <w:rsid w:val="00820698"/>
    <w:rsid w:val="00820B34"/>
    <w:rsid w:val="008229AB"/>
    <w:rsid w:val="00822B75"/>
    <w:rsid w:val="00825A3D"/>
    <w:rsid w:val="00832877"/>
    <w:rsid w:val="00835CF1"/>
    <w:rsid w:val="00843695"/>
    <w:rsid w:val="008441D6"/>
    <w:rsid w:val="00844A51"/>
    <w:rsid w:val="008471F0"/>
    <w:rsid w:val="0085331F"/>
    <w:rsid w:val="008564DD"/>
    <w:rsid w:val="00856AB5"/>
    <w:rsid w:val="00857A7E"/>
    <w:rsid w:val="008638F9"/>
    <w:rsid w:val="00863DD5"/>
    <w:rsid w:val="0086595B"/>
    <w:rsid w:val="00866CE6"/>
    <w:rsid w:val="00870B06"/>
    <w:rsid w:val="00871520"/>
    <w:rsid w:val="0088146F"/>
    <w:rsid w:val="00885218"/>
    <w:rsid w:val="00886BD8"/>
    <w:rsid w:val="008876DD"/>
    <w:rsid w:val="00890746"/>
    <w:rsid w:val="0089099C"/>
    <w:rsid w:val="008919C8"/>
    <w:rsid w:val="008920E9"/>
    <w:rsid w:val="0089313C"/>
    <w:rsid w:val="00893311"/>
    <w:rsid w:val="00897A30"/>
    <w:rsid w:val="008A291C"/>
    <w:rsid w:val="008A2CF8"/>
    <w:rsid w:val="008A4571"/>
    <w:rsid w:val="008B04E8"/>
    <w:rsid w:val="008B30CC"/>
    <w:rsid w:val="008B32F4"/>
    <w:rsid w:val="008B491A"/>
    <w:rsid w:val="008C09C0"/>
    <w:rsid w:val="008C0DF3"/>
    <w:rsid w:val="008C120D"/>
    <w:rsid w:val="008C2BE6"/>
    <w:rsid w:val="008C5D3B"/>
    <w:rsid w:val="008C7A76"/>
    <w:rsid w:val="008D1288"/>
    <w:rsid w:val="008D2849"/>
    <w:rsid w:val="008D3965"/>
    <w:rsid w:val="008D4C16"/>
    <w:rsid w:val="008D74E1"/>
    <w:rsid w:val="008E4E70"/>
    <w:rsid w:val="008E5AF4"/>
    <w:rsid w:val="008E61E5"/>
    <w:rsid w:val="008F0A34"/>
    <w:rsid w:val="008F4CF0"/>
    <w:rsid w:val="008F579C"/>
    <w:rsid w:val="0090311C"/>
    <w:rsid w:val="009046BD"/>
    <w:rsid w:val="00904BE9"/>
    <w:rsid w:val="00904EA3"/>
    <w:rsid w:val="00906A9E"/>
    <w:rsid w:val="00924A5B"/>
    <w:rsid w:val="009257E1"/>
    <w:rsid w:val="0093000F"/>
    <w:rsid w:val="00931380"/>
    <w:rsid w:val="0093171E"/>
    <w:rsid w:val="00933094"/>
    <w:rsid w:val="009331D5"/>
    <w:rsid w:val="00934CF2"/>
    <w:rsid w:val="00937D00"/>
    <w:rsid w:val="00940C39"/>
    <w:rsid w:val="009426C8"/>
    <w:rsid w:val="00951389"/>
    <w:rsid w:val="009519B1"/>
    <w:rsid w:val="00951CDC"/>
    <w:rsid w:val="00952103"/>
    <w:rsid w:val="00952968"/>
    <w:rsid w:val="00953090"/>
    <w:rsid w:val="009559A2"/>
    <w:rsid w:val="00955FF9"/>
    <w:rsid w:val="00957401"/>
    <w:rsid w:val="00957DB9"/>
    <w:rsid w:val="00961C62"/>
    <w:rsid w:val="009655AC"/>
    <w:rsid w:val="00966866"/>
    <w:rsid w:val="00973376"/>
    <w:rsid w:val="0097368E"/>
    <w:rsid w:val="00974316"/>
    <w:rsid w:val="00982993"/>
    <w:rsid w:val="00982AB6"/>
    <w:rsid w:val="0098448F"/>
    <w:rsid w:val="00990A1E"/>
    <w:rsid w:val="00990E85"/>
    <w:rsid w:val="009914E8"/>
    <w:rsid w:val="00991E53"/>
    <w:rsid w:val="009925C4"/>
    <w:rsid w:val="00992D99"/>
    <w:rsid w:val="009946C3"/>
    <w:rsid w:val="009A1E0A"/>
    <w:rsid w:val="009A2939"/>
    <w:rsid w:val="009A4C1B"/>
    <w:rsid w:val="009A50DE"/>
    <w:rsid w:val="009A5297"/>
    <w:rsid w:val="009A5D47"/>
    <w:rsid w:val="009B000C"/>
    <w:rsid w:val="009B0E69"/>
    <w:rsid w:val="009B4643"/>
    <w:rsid w:val="009B4D54"/>
    <w:rsid w:val="009B5679"/>
    <w:rsid w:val="009B5878"/>
    <w:rsid w:val="009B7341"/>
    <w:rsid w:val="009C0C0C"/>
    <w:rsid w:val="009C3983"/>
    <w:rsid w:val="009C3A24"/>
    <w:rsid w:val="009C3FAD"/>
    <w:rsid w:val="009C415B"/>
    <w:rsid w:val="009C41FD"/>
    <w:rsid w:val="009C6B27"/>
    <w:rsid w:val="009C6BBE"/>
    <w:rsid w:val="009C7446"/>
    <w:rsid w:val="009D0959"/>
    <w:rsid w:val="009D3014"/>
    <w:rsid w:val="009D4939"/>
    <w:rsid w:val="009D6690"/>
    <w:rsid w:val="009E2AE8"/>
    <w:rsid w:val="009E3262"/>
    <w:rsid w:val="009E3A30"/>
    <w:rsid w:val="009E3BCD"/>
    <w:rsid w:val="009E468A"/>
    <w:rsid w:val="009E4D4F"/>
    <w:rsid w:val="009F12F8"/>
    <w:rsid w:val="009F606B"/>
    <w:rsid w:val="009F6548"/>
    <w:rsid w:val="009F7111"/>
    <w:rsid w:val="00A0040F"/>
    <w:rsid w:val="00A0185E"/>
    <w:rsid w:val="00A01FB5"/>
    <w:rsid w:val="00A07D2B"/>
    <w:rsid w:val="00A11BA6"/>
    <w:rsid w:val="00A1327B"/>
    <w:rsid w:val="00A138F9"/>
    <w:rsid w:val="00A14063"/>
    <w:rsid w:val="00A15936"/>
    <w:rsid w:val="00A17DCE"/>
    <w:rsid w:val="00A17FA4"/>
    <w:rsid w:val="00A250D8"/>
    <w:rsid w:val="00A324AD"/>
    <w:rsid w:val="00A3321E"/>
    <w:rsid w:val="00A3469D"/>
    <w:rsid w:val="00A366D0"/>
    <w:rsid w:val="00A431C9"/>
    <w:rsid w:val="00A44E87"/>
    <w:rsid w:val="00A4573E"/>
    <w:rsid w:val="00A45B7C"/>
    <w:rsid w:val="00A45F9C"/>
    <w:rsid w:val="00A475FA"/>
    <w:rsid w:val="00A521FC"/>
    <w:rsid w:val="00A526AA"/>
    <w:rsid w:val="00A54DDE"/>
    <w:rsid w:val="00A60CBC"/>
    <w:rsid w:val="00A623E8"/>
    <w:rsid w:val="00A62573"/>
    <w:rsid w:val="00A65266"/>
    <w:rsid w:val="00A675EF"/>
    <w:rsid w:val="00A70D4A"/>
    <w:rsid w:val="00A71A7C"/>
    <w:rsid w:val="00A73794"/>
    <w:rsid w:val="00A7431F"/>
    <w:rsid w:val="00A76691"/>
    <w:rsid w:val="00A7778A"/>
    <w:rsid w:val="00A807C2"/>
    <w:rsid w:val="00A8505F"/>
    <w:rsid w:val="00A86F17"/>
    <w:rsid w:val="00A91F7F"/>
    <w:rsid w:val="00A9347D"/>
    <w:rsid w:val="00A95514"/>
    <w:rsid w:val="00A96653"/>
    <w:rsid w:val="00A9797E"/>
    <w:rsid w:val="00AA1FFF"/>
    <w:rsid w:val="00AB1387"/>
    <w:rsid w:val="00AB3170"/>
    <w:rsid w:val="00AB3BAD"/>
    <w:rsid w:val="00AB48C4"/>
    <w:rsid w:val="00AB4D43"/>
    <w:rsid w:val="00AB5B5F"/>
    <w:rsid w:val="00AC056F"/>
    <w:rsid w:val="00AC19BB"/>
    <w:rsid w:val="00AC1D56"/>
    <w:rsid w:val="00AC3BF7"/>
    <w:rsid w:val="00AC3E56"/>
    <w:rsid w:val="00AC43C7"/>
    <w:rsid w:val="00AD1710"/>
    <w:rsid w:val="00AD1D59"/>
    <w:rsid w:val="00AD2252"/>
    <w:rsid w:val="00AD26C8"/>
    <w:rsid w:val="00AD2E0F"/>
    <w:rsid w:val="00AD3F4C"/>
    <w:rsid w:val="00AD3F88"/>
    <w:rsid w:val="00AD4118"/>
    <w:rsid w:val="00AD4FF8"/>
    <w:rsid w:val="00AE0323"/>
    <w:rsid w:val="00AE0CB0"/>
    <w:rsid w:val="00AE17C8"/>
    <w:rsid w:val="00AE20C4"/>
    <w:rsid w:val="00AE3086"/>
    <w:rsid w:val="00AE57A9"/>
    <w:rsid w:val="00AE6223"/>
    <w:rsid w:val="00AE6756"/>
    <w:rsid w:val="00AE6D5E"/>
    <w:rsid w:val="00AE7ABF"/>
    <w:rsid w:val="00AF0373"/>
    <w:rsid w:val="00AF3176"/>
    <w:rsid w:val="00AF6B2F"/>
    <w:rsid w:val="00B00AEC"/>
    <w:rsid w:val="00B0230F"/>
    <w:rsid w:val="00B02432"/>
    <w:rsid w:val="00B03712"/>
    <w:rsid w:val="00B03E9D"/>
    <w:rsid w:val="00B05BDA"/>
    <w:rsid w:val="00B06BBF"/>
    <w:rsid w:val="00B07125"/>
    <w:rsid w:val="00B07DCF"/>
    <w:rsid w:val="00B12DC6"/>
    <w:rsid w:val="00B14133"/>
    <w:rsid w:val="00B1485A"/>
    <w:rsid w:val="00B14C72"/>
    <w:rsid w:val="00B14D4B"/>
    <w:rsid w:val="00B15798"/>
    <w:rsid w:val="00B22B89"/>
    <w:rsid w:val="00B26DEE"/>
    <w:rsid w:val="00B27A05"/>
    <w:rsid w:val="00B30EE2"/>
    <w:rsid w:val="00B33D06"/>
    <w:rsid w:val="00B34116"/>
    <w:rsid w:val="00B34882"/>
    <w:rsid w:val="00B34CAB"/>
    <w:rsid w:val="00B43686"/>
    <w:rsid w:val="00B452D6"/>
    <w:rsid w:val="00B51229"/>
    <w:rsid w:val="00B52583"/>
    <w:rsid w:val="00B53BA5"/>
    <w:rsid w:val="00B54CF9"/>
    <w:rsid w:val="00B55CEF"/>
    <w:rsid w:val="00B56193"/>
    <w:rsid w:val="00B56B27"/>
    <w:rsid w:val="00B56FC0"/>
    <w:rsid w:val="00B60BDC"/>
    <w:rsid w:val="00B60DD3"/>
    <w:rsid w:val="00B6138C"/>
    <w:rsid w:val="00B63744"/>
    <w:rsid w:val="00B642E6"/>
    <w:rsid w:val="00B65005"/>
    <w:rsid w:val="00B70806"/>
    <w:rsid w:val="00B71776"/>
    <w:rsid w:val="00B7286F"/>
    <w:rsid w:val="00B7313E"/>
    <w:rsid w:val="00B7448E"/>
    <w:rsid w:val="00B748D4"/>
    <w:rsid w:val="00B75434"/>
    <w:rsid w:val="00B767ED"/>
    <w:rsid w:val="00B77296"/>
    <w:rsid w:val="00B81271"/>
    <w:rsid w:val="00B82B1E"/>
    <w:rsid w:val="00B908C2"/>
    <w:rsid w:val="00B92FC9"/>
    <w:rsid w:val="00BA0706"/>
    <w:rsid w:val="00BA0C42"/>
    <w:rsid w:val="00BA103D"/>
    <w:rsid w:val="00BA4108"/>
    <w:rsid w:val="00BA7B22"/>
    <w:rsid w:val="00BA7E66"/>
    <w:rsid w:val="00BB5420"/>
    <w:rsid w:val="00BB6A94"/>
    <w:rsid w:val="00BC21CF"/>
    <w:rsid w:val="00BC26CA"/>
    <w:rsid w:val="00BC40D1"/>
    <w:rsid w:val="00BC5BCB"/>
    <w:rsid w:val="00BC5DAB"/>
    <w:rsid w:val="00BD02A6"/>
    <w:rsid w:val="00BD03C5"/>
    <w:rsid w:val="00BD03D3"/>
    <w:rsid w:val="00BD05A0"/>
    <w:rsid w:val="00BD1658"/>
    <w:rsid w:val="00BD2A6E"/>
    <w:rsid w:val="00BD42B8"/>
    <w:rsid w:val="00BD4EEB"/>
    <w:rsid w:val="00BD6CB2"/>
    <w:rsid w:val="00BE6AC5"/>
    <w:rsid w:val="00BF3168"/>
    <w:rsid w:val="00BF58C4"/>
    <w:rsid w:val="00C04F03"/>
    <w:rsid w:val="00C05A61"/>
    <w:rsid w:val="00C062BB"/>
    <w:rsid w:val="00C07355"/>
    <w:rsid w:val="00C101A6"/>
    <w:rsid w:val="00C115A7"/>
    <w:rsid w:val="00C16D3A"/>
    <w:rsid w:val="00C2104A"/>
    <w:rsid w:val="00C26002"/>
    <w:rsid w:val="00C30E0F"/>
    <w:rsid w:val="00C31AA0"/>
    <w:rsid w:val="00C335E5"/>
    <w:rsid w:val="00C34CA7"/>
    <w:rsid w:val="00C36CA3"/>
    <w:rsid w:val="00C44D60"/>
    <w:rsid w:val="00C46C15"/>
    <w:rsid w:val="00C47349"/>
    <w:rsid w:val="00C47536"/>
    <w:rsid w:val="00C47715"/>
    <w:rsid w:val="00C53668"/>
    <w:rsid w:val="00C53FE3"/>
    <w:rsid w:val="00C5511D"/>
    <w:rsid w:val="00C55E6C"/>
    <w:rsid w:val="00C56F69"/>
    <w:rsid w:val="00C575D9"/>
    <w:rsid w:val="00C5765D"/>
    <w:rsid w:val="00C57A08"/>
    <w:rsid w:val="00C6098D"/>
    <w:rsid w:val="00C61A0D"/>
    <w:rsid w:val="00C6259A"/>
    <w:rsid w:val="00C62A10"/>
    <w:rsid w:val="00C633BC"/>
    <w:rsid w:val="00C67E05"/>
    <w:rsid w:val="00C7003A"/>
    <w:rsid w:val="00C737F8"/>
    <w:rsid w:val="00C77293"/>
    <w:rsid w:val="00C8226E"/>
    <w:rsid w:val="00C82A8E"/>
    <w:rsid w:val="00C852E1"/>
    <w:rsid w:val="00C85C78"/>
    <w:rsid w:val="00C917D3"/>
    <w:rsid w:val="00C93826"/>
    <w:rsid w:val="00C9392F"/>
    <w:rsid w:val="00C95691"/>
    <w:rsid w:val="00C95DB8"/>
    <w:rsid w:val="00C964EB"/>
    <w:rsid w:val="00C97696"/>
    <w:rsid w:val="00CA0DAB"/>
    <w:rsid w:val="00CA2664"/>
    <w:rsid w:val="00CA3824"/>
    <w:rsid w:val="00CA624F"/>
    <w:rsid w:val="00CB1474"/>
    <w:rsid w:val="00CB2861"/>
    <w:rsid w:val="00CB5482"/>
    <w:rsid w:val="00CB66F8"/>
    <w:rsid w:val="00CC7B37"/>
    <w:rsid w:val="00CD6C56"/>
    <w:rsid w:val="00CE02F7"/>
    <w:rsid w:val="00CE0961"/>
    <w:rsid w:val="00CE219D"/>
    <w:rsid w:val="00CE4096"/>
    <w:rsid w:val="00CE5B8C"/>
    <w:rsid w:val="00CE6ED9"/>
    <w:rsid w:val="00CF2761"/>
    <w:rsid w:val="00CF5699"/>
    <w:rsid w:val="00CF5EB5"/>
    <w:rsid w:val="00D00156"/>
    <w:rsid w:val="00D01E0A"/>
    <w:rsid w:val="00D0325E"/>
    <w:rsid w:val="00D03E1A"/>
    <w:rsid w:val="00D03E88"/>
    <w:rsid w:val="00D14912"/>
    <w:rsid w:val="00D15AF5"/>
    <w:rsid w:val="00D16759"/>
    <w:rsid w:val="00D16A90"/>
    <w:rsid w:val="00D16B04"/>
    <w:rsid w:val="00D21E34"/>
    <w:rsid w:val="00D25945"/>
    <w:rsid w:val="00D26C28"/>
    <w:rsid w:val="00D3006F"/>
    <w:rsid w:val="00D30411"/>
    <w:rsid w:val="00D30844"/>
    <w:rsid w:val="00D31AEA"/>
    <w:rsid w:val="00D34061"/>
    <w:rsid w:val="00D355AE"/>
    <w:rsid w:val="00D35DD7"/>
    <w:rsid w:val="00D36AD8"/>
    <w:rsid w:val="00D37207"/>
    <w:rsid w:val="00D3768E"/>
    <w:rsid w:val="00D4155F"/>
    <w:rsid w:val="00D43A07"/>
    <w:rsid w:val="00D44546"/>
    <w:rsid w:val="00D4520B"/>
    <w:rsid w:val="00D466E4"/>
    <w:rsid w:val="00D5610D"/>
    <w:rsid w:val="00D6070D"/>
    <w:rsid w:val="00D62454"/>
    <w:rsid w:val="00D63075"/>
    <w:rsid w:val="00D63167"/>
    <w:rsid w:val="00D6321F"/>
    <w:rsid w:val="00D63498"/>
    <w:rsid w:val="00D64407"/>
    <w:rsid w:val="00D65337"/>
    <w:rsid w:val="00D673A1"/>
    <w:rsid w:val="00D70E17"/>
    <w:rsid w:val="00D72026"/>
    <w:rsid w:val="00D722ED"/>
    <w:rsid w:val="00D72653"/>
    <w:rsid w:val="00D74194"/>
    <w:rsid w:val="00D749CB"/>
    <w:rsid w:val="00D7573C"/>
    <w:rsid w:val="00D75BD5"/>
    <w:rsid w:val="00D7703B"/>
    <w:rsid w:val="00D77096"/>
    <w:rsid w:val="00D77165"/>
    <w:rsid w:val="00D77BB9"/>
    <w:rsid w:val="00D77F99"/>
    <w:rsid w:val="00D8300C"/>
    <w:rsid w:val="00D87736"/>
    <w:rsid w:val="00D9089A"/>
    <w:rsid w:val="00D90B24"/>
    <w:rsid w:val="00D91930"/>
    <w:rsid w:val="00D91BC4"/>
    <w:rsid w:val="00D97D85"/>
    <w:rsid w:val="00D97DC6"/>
    <w:rsid w:val="00DA5E3B"/>
    <w:rsid w:val="00DB2F90"/>
    <w:rsid w:val="00DC050B"/>
    <w:rsid w:val="00DC1192"/>
    <w:rsid w:val="00DC11D8"/>
    <w:rsid w:val="00DC43AE"/>
    <w:rsid w:val="00DC6F84"/>
    <w:rsid w:val="00DC7B01"/>
    <w:rsid w:val="00DD25FC"/>
    <w:rsid w:val="00DD66B6"/>
    <w:rsid w:val="00DD68CC"/>
    <w:rsid w:val="00DD7C71"/>
    <w:rsid w:val="00DE36AF"/>
    <w:rsid w:val="00DE3B1C"/>
    <w:rsid w:val="00DE3F82"/>
    <w:rsid w:val="00DE518E"/>
    <w:rsid w:val="00DF10DF"/>
    <w:rsid w:val="00DF1731"/>
    <w:rsid w:val="00E01AC0"/>
    <w:rsid w:val="00E04E61"/>
    <w:rsid w:val="00E11B05"/>
    <w:rsid w:val="00E13043"/>
    <w:rsid w:val="00E146B4"/>
    <w:rsid w:val="00E20EE9"/>
    <w:rsid w:val="00E24E01"/>
    <w:rsid w:val="00E25E91"/>
    <w:rsid w:val="00E265B4"/>
    <w:rsid w:val="00E27777"/>
    <w:rsid w:val="00E31A3A"/>
    <w:rsid w:val="00E32B27"/>
    <w:rsid w:val="00E36C57"/>
    <w:rsid w:val="00E37C15"/>
    <w:rsid w:val="00E4077B"/>
    <w:rsid w:val="00E425F5"/>
    <w:rsid w:val="00E44389"/>
    <w:rsid w:val="00E473AF"/>
    <w:rsid w:val="00E53DEF"/>
    <w:rsid w:val="00E56B55"/>
    <w:rsid w:val="00E60181"/>
    <w:rsid w:val="00E60CCB"/>
    <w:rsid w:val="00E63E32"/>
    <w:rsid w:val="00E749B2"/>
    <w:rsid w:val="00E76A96"/>
    <w:rsid w:val="00E8055D"/>
    <w:rsid w:val="00E812C8"/>
    <w:rsid w:val="00E8296A"/>
    <w:rsid w:val="00E82EDB"/>
    <w:rsid w:val="00E851F2"/>
    <w:rsid w:val="00E857F5"/>
    <w:rsid w:val="00E87EBA"/>
    <w:rsid w:val="00EA02C5"/>
    <w:rsid w:val="00EA2796"/>
    <w:rsid w:val="00EA4A15"/>
    <w:rsid w:val="00EA63D1"/>
    <w:rsid w:val="00EB294D"/>
    <w:rsid w:val="00EB2F35"/>
    <w:rsid w:val="00EB33EC"/>
    <w:rsid w:val="00EB4A6C"/>
    <w:rsid w:val="00EB557A"/>
    <w:rsid w:val="00EC14C3"/>
    <w:rsid w:val="00EC5A68"/>
    <w:rsid w:val="00ED013A"/>
    <w:rsid w:val="00ED5222"/>
    <w:rsid w:val="00ED7245"/>
    <w:rsid w:val="00EE01B1"/>
    <w:rsid w:val="00EE26CA"/>
    <w:rsid w:val="00EE52E2"/>
    <w:rsid w:val="00EF2534"/>
    <w:rsid w:val="00EF59C0"/>
    <w:rsid w:val="00EF7A23"/>
    <w:rsid w:val="00F00D4D"/>
    <w:rsid w:val="00F02DF0"/>
    <w:rsid w:val="00F03A33"/>
    <w:rsid w:val="00F071E6"/>
    <w:rsid w:val="00F07B09"/>
    <w:rsid w:val="00F11739"/>
    <w:rsid w:val="00F13F47"/>
    <w:rsid w:val="00F14612"/>
    <w:rsid w:val="00F159CF"/>
    <w:rsid w:val="00F172BD"/>
    <w:rsid w:val="00F17DC4"/>
    <w:rsid w:val="00F202A0"/>
    <w:rsid w:val="00F231BA"/>
    <w:rsid w:val="00F25B3F"/>
    <w:rsid w:val="00F25FA2"/>
    <w:rsid w:val="00F27A33"/>
    <w:rsid w:val="00F31933"/>
    <w:rsid w:val="00F3376E"/>
    <w:rsid w:val="00F33E3D"/>
    <w:rsid w:val="00F36771"/>
    <w:rsid w:val="00F36C12"/>
    <w:rsid w:val="00F37021"/>
    <w:rsid w:val="00F37B5F"/>
    <w:rsid w:val="00F46EE2"/>
    <w:rsid w:val="00F47863"/>
    <w:rsid w:val="00F504F5"/>
    <w:rsid w:val="00F5570A"/>
    <w:rsid w:val="00F55EE6"/>
    <w:rsid w:val="00F57C24"/>
    <w:rsid w:val="00F650B9"/>
    <w:rsid w:val="00F65819"/>
    <w:rsid w:val="00F65F79"/>
    <w:rsid w:val="00F70CA6"/>
    <w:rsid w:val="00F7151A"/>
    <w:rsid w:val="00F72E84"/>
    <w:rsid w:val="00F72F22"/>
    <w:rsid w:val="00F74795"/>
    <w:rsid w:val="00F77982"/>
    <w:rsid w:val="00F80971"/>
    <w:rsid w:val="00F80BCB"/>
    <w:rsid w:val="00F80BD8"/>
    <w:rsid w:val="00F81272"/>
    <w:rsid w:val="00F852C8"/>
    <w:rsid w:val="00F87108"/>
    <w:rsid w:val="00F91B80"/>
    <w:rsid w:val="00F93B4A"/>
    <w:rsid w:val="00F95BAC"/>
    <w:rsid w:val="00FA2BAE"/>
    <w:rsid w:val="00FB18C5"/>
    <w:rsid w:val="00FB5CE0"/>
    <w:rsid w:val="00FB6092"/>
    <w:rsid w:val="00FC2528"/>
    <w:rsid w:val="00FC394C"/>
    <w:rsid w:val="00FD08C8"/>
    <w:rsid w:val="00FD47A5"/>
    <w:rsid w:val="00FE2A58"/>
    <w:rsid w:val="00FE5CAB"/>
    <w:rsid w:val="00FE7697"/>
    <w:rsid w:val="00FF1942"/>
    <w:rsid w:val="00FF2A89"/>
    <w:rsid w:val="00FF3310"/>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D90256F"/>
  <w15:docId w15:val="{F884EA6F-F3F0-4704-AA33-0BE38B9F9A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97368E"/>
    <w:rPr>
      <w:rFonts w:ascii="Calibri" w:eastAsia="Times New Roman" w:hAnsi="Calibri" w:cs="Times New Roman"/>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0B365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0B3654"/>
    <w:rPr>
      <w:rFonts w:ascii="Tahoma" w:hAnsi="Tahoma" w:cs="Tahoma"/>
      <w:sz w:val="16"/>
      <w:szCs w:val="16"/>
    </w:rPr>
  </w:style>
  <w:style w:type="character" w:styleId="Hyperlink">
    <w:name w:val="Hyperlink"/>
    <w:basedOn w:val="Absatz-Standardschriftart"/>
    <w:uiPriority w:val="99"/>
    <w:unhideWhenUsed/>
    <w:rsid w:val="000B3654"/>
    <w:rPr>
      <w:color w:val="0000FF" w:themeColor="hyperlink"/>
      <w:u w:val="single"/>
    </w:rPr>
  </w:style>
  <w:style w:type="paragraph" w:styleId="Kopfzeile">
    <w:name w:val="header"/>
    <w:basedOn w:val="Standard"/>
    <w:link w:val="KopfzeileZchn"/>
    <w:uiPriority w:val="99"/>
    <w:unhideWhenUsed/>
    <w:rsid w:val="0081148E"/>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1148E"/>
  </w:style>
  <w:style w:type="paragraph" w:styleId="Fuzeile">
    <w:name w:val="footer"/>
    <w:basedOn w:val="Standard"/>
    <w:link w:val="FuzeileZchn"/>
    <w:uiPriority w:val="99"/>
    <w:unhideWhenUsed/>
    <w:rsid w:val="0081148E"/>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1148E"/>
  </w:style>
  <w:style w:type="paragraph" w:customStyle="1" w:styleId="TextA">
    <w:name w:val="Text A"/>
    <w:rsid w:val="00D43A07"/>
    <w:pPr>
      <w:spacing w:after="0" w:line="240" w:lineRule="auto"/>
    </w:pPr>
    <w:rPr>
      <w:rFonts w:ascii="Helvetica" w:eastAsia="ヒラギノ角ゴ Pro W3" w:hAnsi="Helvetica" w:cs="Times New Roman"/>
      <w:color w:val="000000"/>
      <w:sz w:val="24"/>
      <w:szCs w:val="20"/>
      <w:lang w:eastAsia="de-DE"/>
    </w:rPr>
  </w:style>
  <w:style w:type="paragraph" w:styleId="NurText">
    <w:name w:val="Plain Text"/>
    <w:basedOn w:val="Standard"/>
    <w:link w:val="NurTextZchn"/>
    <w:uiPriority w:val="99"/>
    <w:unhideWhenUsed/>
    <w:rsid w:val="00F81272"/>
    <w:pPr>
      <w:spacing w:after="0" w:line="240" w:lineRule="auto"/>
    </w:pPr>
    <w:rPr>
      <w:rFonts w:ascii="Consolas" w:eastAsia="Calibri" w:hAnsi="Consolas"/>
      <w:sz w:val="21"/>
      <w:szCs w:val="21"/>
    </w:rPr>
  </w:style>
  <w:style w:type="character" w:customStyle="1" w:styleId="NurTextZchn">
    <w:name w:val="Nur Text Zchn"/>
    <w:basedOn w:val="Absatz-Standardschriftart"/>
    <w:link w:val="NurText"/>
    <w:uiPriority w:val="99"/>
    <w:rsid w:val="00F81272"/>
    <w:rPr>
      <w:rFonts w:ascii="Consolas" w:eastAsia="Calibri" w:hAnsi="Consolas" w:cs="Times New Roman"/>
      <w:sz w:val="21"/>
      <w:szCs w:val="21"/>
    </w:rPr>
  </w:style>
  <w:style w:type="character" w:customStyle="1" w:styleId="style-scope">
    <w:name w:val="style-scope"/>
    <w:basedOn w:val="Absatz-Standardschriftart"/>
    <w:rsid w:val="0097368E"/>
  </w:style>
  <w:style w:type="character" w:styleId="Kommentarzeichen">
    <w:name w:val="annotation reference"/>
    <w:basedOn w:val="Absatz-Standardschriftart"/>
    <w:uiPriority w:val="99"/>
    <w:semiHidden/>
    <w:unhideWhenUsed/>
    <w:rsid w:val="008D74E1"/>
    <w:rPr>
      <w:sz w:val="16"/>
      <w:szCs w:val="16"/>
    </w:rPr>
  </w:style>
  <w:style w:type="paragraph" w:styleId="Kommentartext">
    <w:name w:val="annotation text"/>
    <w:basedOn w:val="Standard"/>
    <w:link w:val="KommentartextZchn"/>
    <w:uiPriority w:val="99"/>
    <w:unhideWhenUsed/>
    <w:rsid w:val="008D74E1"/>
    <w:pPr>
      <w:spacing w:line="240" w:lineRule="auto"/>
    </w:pPr>
    <w:rPr>
      <w:sz w:val="20"/>
      <w:szCs w:val="20"/>
    </w:rPr>
  </w:style>
  <w:style w:type="character" w:customStyle="1" w:styleId="KommentartextZchn">
    <w:name w:val="Kommentartext Zchn"/>
    <w:basedOn w:val="Absatz-Standardschriftart"/>
    <w:link w:val="Kommentartext"/>
    <w:uiPriority w:val="99"/>
    <w:rsid w:val="008D74E1"/>
    <w:rPr>
      <w:rFonts w:ascii="Calibri" w:eastAsia="Times New Roman" w:hAnsi="Calibri" w:cs="Times New Roman"/>
      <w:sz w:val="20"/>
      <w:szCs w:val="20"/>
      <w:lang w:eastAsia="de-DE"/>
    </w:rPr>
  </w:style>
  <w:style w:type="paragraph" w:styleId="Kommentarthema">
    <w:name w:val="annotation subject"/>
    <w:basedOn w:val="Kommentartext"/>
    <w:next w:val="Kommentartext"/>
    <w:link w:val="KommentarthemaZchn"/>
    <w:uiPriority w:val="99"/>
    <w:semiHidden/>
    <w:unhideWhenUsed/>
    <w:rsid w:val="008D74E1"/>
    <w:rPr>
      <w:b/>
      <w:bCs/>
    </w:rPr>
  </w:style>
  <w:style w:type="character" w:customStyle="1" w:styleId="KommentarthemaZchn">
    <w:name w:val="Kommentarthema Zchn"/>
    <w:basedOn w:val="KommentartextZchn"/>
    <w:link w:val="Kommentarthema"/>
    <w:uiPriority w:val="99"/>
    <w:semiHidden/>
    <w:rsid w:val="008D74E1"/>
    <w:rPr>
      <w:rFonts w:ascii="Calibri" w:eastAsia="Times New Roman" w:hAnsi="Calibri" w:cs="Times New Roman"/>
      <w:b/>
      <w:bCs/>
      <w:sz w:val="20"/>
      <w:szCs w:val="20"/>
      <w:lang w:eastAsia="de-DE"/>
    </w:rPr>
  </w:style>
  <w:style w:type="paragraph" w:styleId="berarbeitung">
    <w:name w:val="Revision"/>
    <w:hidden/>
    <w:uiPriority w:val="99"/>
    <w:semiHidden/>
    <w:rsid w:val="00693420"/>
    <w:pPr>
      <w:spacing w:after="0" w:line="240" w:lineRule="auto"/>
    </w:pPr>
    <w:rPr>
      <w:rFonts w:ascii="Calibri" w:eastAsia="Times New Roman" w:hAnsi="Calibri" w:cs="Times New Roman"/>
      <w:lang w:eastAsia="de-DE"/>
    </w:rPr>
  </w:style>
  <w:style w:type="character" w:customStyle="1" w:styleId="NichtaufgelsteErwhnung1">
    <w:name w:val="Nicht aufgelöste Erwähnung1"/>
    <w:basedOn w:val="Absatz-Standardschriftart"/>
    <w:uiPriority w:val="99"/>
    <w:semiHidden/>
    <w:unhideWhenUsed/>
    <w:rsid w:val="00B53BA5"/>
    <w:rPr>
      <w:color w:val="605E5C"/>
      <w:shd w:val="clear" w:color="auto" w:fill="E1DFDD"/>
    </w:rPr>
  </w:style>
  <w:style w:type="paragraph" w:styleId="StandardWeb">
    <w:name w:val="Normal (Web)"/>
    <w:basedOn w:val="Standard"/>
    <w:uiPriority w:val="99"/>
    <w:unhideWhenUsed/>
    <w:rsid w:val="004E2BCC"/>
    <w:pPr>
      <w:spacing w:before="100" w:beforeAutospacing="1" w:after="100" w:afterAutospacing="1" w:line="240" w:lineRule="auto"/>
    </w:pPr>
    <w:rPr>
      <w:rFonts w:ascii="Times New Roman" w:hAnsi="Times New Roman"/>
      <w:sz w:val="24"/>
      <w:szCs w:val="24"/>
    </w:rPr>
  </w:style>
  <w:style w:type="character" w:customStyle="1" w:styleId="NichtaufgelsteErwhnung2">
    <w:name w:val="Nicht aufgelöste Erwähnung2"/>
    <w:basedOn w:val="Absatz-Standardschriftart"/>
    <w:uiPriority w:val="99"/>
    <w:semiHidden/>
    <w:unhideWhenUsed/>
    <w:rsid w:val="000373CC"/>
    <w:rPr>
      <w:color w:val="605E5C"/>
      <w:shd w:val="clear" w:color="auto" w:fill="E1DFDD"/>
    </w:rPr>
  </w:style>
  <w:style w:type="character" w:styleId="BesuchterLink">
    <w:name w:val="FollowedHyperlink"/>
    <w:basedOn w:val="Absatz-Standardschriftart"/>
    <w:uiPriority w:val="99"/>
    <w:semiHidden/>
    <w:unhideWhenUsed/>
    <w:rsid w:val="000373CC"/>
    <w:rPr>
      <w:color w:val="800080" w:themeColor="followedHyperlink"/>
      <w:u w:val="single"/>
    </w:rPr>
  </w:style>
  <w:style w:type="character" w:styleId="NichtaufgelsteErwhnung">
    <w:name w:val="Unresolved Mention"/>
    <w:basedOn w:val="Absatz-Standardschriftart"/>
    <w:uiPriority w:val="99"/>
    <w:semiHidden/>
    <w:unhideWhenUsed/>
    <w:rsid w:val="001A204E"/>
    <w:rPr>
      <w:color w:val="605E5C"/>
      <w:shd w:val="clear" w:color="auto" w:fill="E1DFDD"/>
    </w:rPr>
  </w:style>
  <w:style w:type="character" w:customStyle="1" w:styleId="apple-converted-space">
    <w:name w:val="apple-converted-space"/>
    <w:basedOn w:val="Absatz-Standardschriftart"/>
    <w:rsid w:val="00B767ED"/>
  </w:style>
  <w:style w:type="paragraph" w:customStyle="1" w:styleId="Pa29">
    <w:name w:val="Pa29"/>
    <w:basedOn w:val="Standard"/>
    <w:next w:val="Standard"/>
    <w:uiPriority w:val="99"/>
    <w:rsid w:val="00C04F03"/>
    <w:pPr>
      <w:autoSpaceDE w:val="0"/>
      <w:autoSpaceDN w:val="0"/>
      <w:adjustRightInd w:val="0"/>
      <w:spacing w:after="0" w:line="261" w:lineRule="atLeast"/>
    </w:pPr>
    <w:rPr>
      <w:rFonts w:ascii="Proxima Nova Light" w:eastAsiaTheme="minorHAnsi" w:hAnsi="Proxima Nova Light" w:cstheme="minorBidi"/>
      <w:sz w:val="24"/>
      <w:szCs w:val="24"/>
      <w:lang w:eastAsia="en-US"/>
    </w:rPr>
  </w:style>
  <w:style w:type="paragraph" w:customStyle="1" w:styleId="Default">
    <w:name w:val="Default"/>
    <w:rsid w:val="004A35C2"/>
    <w:pPr>
      <w:autoSpaceDE w:val="0"/>
      <w:autoSpaceDN w:val="0"/>
      <w:adjustRightInd w:val="0"/>
      <w:spacing w:after="0" w:line="240" w:lineRule="auto"/>
    </w:pPr>
    <w:rPr>
      <w:rFonts w:ascii="Open Sans SemiBold" w:hAnsi="Open Sans SemiBold" w:cs="Open Sans SemiBold"/>
      <w:color w:val="000000"/>
      <w:sz w:val="24"/>
      <w:szCs w:val="24"/>
    </w:rPr>
  </w:style>
  <w:style w:type="paragraph" w:customStyle="1" w:styleId="Pa4">
    <w:name w:val="Pa4"/>
    <w:basedOn w:val="Default"/>
    <w:next w:val="Default"/>
    <w:uiPriority w:val="99"/>
    <w:rsid w:val="005E4771"/>
    <w:pPr>
      <w:spacing w:line="321" w:lineRule="atLeast"/>
    </w:pPr>
    <w:rPr>
      <w:rFonts w:ascii="Proxima Nova Light" w:hAnsi="Proxima Nova Light" w:cstheme="minorBidi"/>
      <w:color w:val="auto"/>
    </w:rPr>
  </w:style>
  <w:style w:type="paragraph" w:customStyle="1" w:styleId="Pa21">
    <w:name w:val="Pa21"/>
    <w:basedOn w:val="Default"/>
    <w:next w:val="Default"/>
    <w:uiPriority w:val="99"/>
    <w:rsid w:val="005E4771"/>
    <w:pPr>
      <w:spacing w:line="191" w:lineRule="atLeast"/>
    </w:pPr>
    <w:rPr>
      <w:rFonts w:ascii="Proxima Nova Light" w:hAnsi="Proxima Nova Light" w:cstheme="minorBidi"/>
      <w:color w:val="auto"/>
    </w:rPr>
  </w:style>
  <w:style w:type="character" w:customStyle="1" w:styleId="cf01">
    <w:name w:val="cf01"/>
    <w:basedOn w:val="Absatz-Standardschriftart"/>
    <w:rsid w:val="003B1E90"/>
    <w:rPr>
      <w:rFonts w:ascii="Segoe UI" w:hAnsi="Segoe UI" w:cs="Segoe UI" w:hint="default"/>
      <w:sz w:val="18"/>
      <w:szCs w:val="18"/>
    </w:rPr>
  </w:style>
  <w:style w:type="character" w:customStyle="1" w:styleId="cf11">
    <w:name w:val="cf11"/>
    <w:basedOn w:val="Absatz-Standardschriftart"/>
    <w:rsid w:val="00D466E4"/>
    <w:rPr>
      <w:rFonts w:ascii="Segoe UI" w:hAnsi="Segoe UI" w:cs="Segoe UI" w:hint="default"/>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1969580">
      <w:bodyDiv w:val="1"/>
      <w:marLeft w:val="0"/>
      <w:marRight w:val="0"/>
      <w:marTop w:val="0"/>
      <w:marBottom w:val="0"/>
      <w:divBdr>
        <w:top w:val="none" w:sz="0" w:space="0" w:color="auto"/>
        <w:left w:val="none" w:sz="0" w:space="0" w:color="auto"/>
        <w:bottom w:val="none" w:sz="0" w:space="0" w:color="auto"/>
        <w:right w:val="none" w:sz="0" w:space="0" w:color="auto"/>
      </w:divBdr>
    </w:div>
    <w:div w:id="157432003">
      <w:bodyDiv w:val="1"/>
      <w:marLeft w:val="0"/>
      <w:marRight w:val="0"/>
      <w:marTop w:val="0"/>
      <w:marBottom w:val="0"/>
      <w:divBdr>
        <w:top w:val="none" w:sz="0" w:space="0" w:color="auto"/>
        <w:left w:val="none" w:sz="0" w:space="0" w:color="auto"/>
        <w:bottom w:val="none" w:sz="0" w:space="0" w:color="auto"/>
        <w:right w:val="none" w:sz="0" w:space="0" w:color="auto"/>
      </w:divBdr>
    </w:div>
    <w:div w:id="295448340">
      <w:bodyDiv w:val="1"/>
      <w:marLeft w:val="0"/>
      <w:marRight w:val="0"/>
      <w:marTop w:val="0"/>
      <w:marBottom w:val="0"/>
      <w:divBdr>
        <w:top w:val="none" w:sz="0" w:space="0" w:color="auto"/>
        <w:left w:val="none" w:sz="0" w:space="0" w:color="auto"/>
        <w:bottom w:val="none" w:sz="0" w:space="0" w:color="auto"/>
        <w:right w:val="none" w:sz="0" w:space="0" w:color="auto"/>
      </w:divBdr>
    </w:div>
    <w:div w:id="462579269">
      <w:bodyDiv w:val="1"/>
      <w:marLeft w:val="0"/>
      <w:marRight w:val="0"/>
      <w:marTop w:val="0"/>
      <w:marBottom w:val="0"/>
      <w:divBdr>
        <w:top w:val="none" w:sz="0" w:space="0" w:color="auto"/>
        <w:left w:val="none" w:sz="0" w:space="0" w:color="auto"/>
        <w:bottom w:val="none" w:sz="0" w:space="0" w:color="auto"/>
        <w:right w:val="none" w:sz="0" w:space="0" w:color="auto"/>
      </w:divBdr>
    </w:div>
    <w:div w:id="614601818">
      <w:bodyDiv w:val="1"/>
      <w:marLeft w:val="0"/>
      <w:marRight w:val="0"/>
      <w:marTop w:val="0"/>
      <w:marBottom w:val="0"/>
      <w:divBdr>
        <w:top w:val="none" w:sz="0" w:space="0" w:color="auto"/>
        <w:left w:val="none" w:sz="0" w:space="0" w:color="auto"/>
        <w:bottom w:val="none" w:sz="0" w:space="0" w:color="auto"/>
        <w:right w:val="none" w:sz="0" w:space="0" w:color="auto"/>
      </w:divBdr>
    </w:div>
    <w:div w:id="758408752">
      <w:bodyDiv w:val="1"/>
      <w:marLeft w:val="0"/>
      <w:marRight w:val="0"/>
      <w:marTop w:val="0"/>
      <w:marBottom w:val="0"/>
      <w:divBdr>
        <w:top w:val="none" w:sz="0" w:space="0" w:color="auto"/>
        <w:left w:val="none" w:sz="0" w:space="0" w:color="auto"/>
        <w:bottom w:val="none" w:sz="0" w:space="0" w:color="auto"/>
        <w:right w:val="none" w:sz="0" w:space="0" w:color="auto"/>
      </w:divBdr>
    </w:div>
    <w:div w:id="834491028">
      <w:bodyDiv w:val="1"/>
      <w:marLeft w:val="0"/>
      <w:marRight w:val="0"/>
      <w:marTop w:val="0"/>
      <w:marBottom w:val="0"/>
      <w:divBdr>
        <w:top w:val="none" w:sz="0" w:space="0" w:color="auto"/>
        <w:left w:val="none" w:sz="0" w:space="0" w:color="auto"/>
        <w:bottom w:val="none" w:sz="0" w:space="0" w:color="auto"/>
        <w:right w:val="none" w:sz="0" w:space="0" w:color="auto"/>
      </w:divBdr>
      <w:divsChild>
        <w:div w:id="1852720684">
          <w:marLeft w:val="0"/>
          <w:marRight w:val="0"/>
          <w:marTop w:val="0"/>
          <w:marBottom w:val="0"/>
          <w:divBdr>
            <w:top w:val="none" w:sz="0" w:space="0" w:color="auto"/>
            <w:left w:val="none" w:sz="0" w:space="0" w:color="auto"/>
            <w:bottom w:val="none" w:sz="0" w:space="0" w:color="auto"/>
            <w:right w:val="none" w:sz="0" w:space="0" w:color="auto"/>
          </w:divBdr>
          <w:divsChild>
            <w:div w:id="1964731225">
              <w:marLeft w:val="0"/>
              <w:marRight w:val="0"/>
              <w:marTop w:val="0"/>
              <w:marBottom w:val="0"/>
              <w:divBdr>
                <w:top w:val="none" w:sz="0" w:space="0" w:color="auto"/>
                <w:left w:val="none" w:sz="0" w:space="0" w:color="auto"/>
                <w:bottom w:val="none" w:sz="0" w:space="0" w:color="auto"/>
                <w:right w:val="none" w:sz="0" w:space="0" w:color="auto"/>
              </w:divBdr>
              <w:divsChild>
                <w:div w:id="977691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58589911">
      <w:bodyDiv w:val="1"/>
      <w:marLeft w:val="0"/>
      <w:marRight w:val="0"/>
      <w:marTop w:val="0"/>
      <w:marBottom w:val="0"/>
      <w:divBdr>
        <w:top w:val="none" w:sz="0" w:space="0" w:color="auto"/>
        <w:left w:val="none" w:sz="0" w:space="0" w:color="auto"/>
        <w:bottom w:val="none" w:sz="0" w:space="0" w:color="auto"/>
        <w:right w:val="none" w:sz="0" w:space="0" w:color="auto"/>
      </w:divBdr>
    </w:div>
    <w:div w:id="906576681">
      <w:bodyDiv w:val="1"/>
      <w:marLeft w:val="0"/>
      <w:marRight w:val="0"/>
      <w:marTop w:val="0"/>
      <w:marBottom w:val="0"/>
      <w:divBdr>
        <w:top w:val="none" w:sz="0" w:space="0" w:color="auto"/>
        <w:left w:val="none" w:sz="0" w:space="0" w:color="auto"/>
        <w:bottom w:val="none" w:sz="0" w:space="0" w:color="auto"/>
        <w:right w:val="none" w:sz="0" w:space="0" w:color="auto"/>
      </w:divBdr>
    </w:div>
    <w:div w:id="1498183626">
      <w:bodyDiv w:val="1"/>
      <w:marLeft w:val="0"/>
      <w:marRight w:val="0"/>
      <w:marTop w:val="0"/>
      <w:marBottom w:val="0"/>
      <w:divBdr>
        <w:top w:val="none" w:sz="0" w:space="0" w:color="auto"/>
        <w:left w:val="none" w:sz="0" w:space="0" w:color="auto"/>
        <w:bottom w:val="none" w:sz="0" w:space="0" w:color="auto"/>
        <w:right w:val="none" w:sz="0" w:space="0" w:color="auto"/>
      </w:divBdr>
    </w:div>
    <w:div w:id="1507595807">
      <w:bodyDiv w:val="1"/>
      <w:marLeft w:val="0"/>
      <w:marRight w:val="0"/>
      <w:marTop w:val="0"/>
      <w:marBottom w:val="0"/>
      <w:divBdr>
        <w:top w:val="none" w:sz="0" w:space="0" w:color="auto"/>
        <w:left w:val="none" w:sz="0" w:space="0" w:color="auto"/>
        <w:bottom w:val="none" w:sz="0" w:space="0" w:color="auto"/>
        <w:right w:val="none" w:sz="0" w:space="0" w:color="auto"/>
      </w:divBdr>
    </w:div>
    <w:div w:id="1938827615">
      <w:bodyDiv w:val="1"/>
      <w:marLeft w:val="0"/>
      <w:marRight w:val="0"/>
      <w:marTop w:val="0"/>
      <w:marBottom w:val="0"/>
      <w:divBdr>
        <w:top w:val="none" w:sz="0" w:space="0" w:color="auto"/>
        <w:left w:val="none" w:sz="0" w:space="0" w:color="auto"/>
        <w:bottom w:val="none" w:sz="0" w:space="0" w:color="auto"/>
        <w:right w:val="none" w:sz="0" w:space="0" w:color="auto"/>
      </w:divBdr>
    </w:div>
    <w:div w:id="2075421979">
      <w:bodyDiv w:val="1"/>
      <w:marLeft w:val="0"/>
      <w:marRight w:val="0"/>
      <w:marTop w:val="0"/>
      <w:marBottom w:val="0"/>
      <w:divBdr>
        <w:top w:val="none" w:sz="0" w:space="0" w:color="auto"/>
        <w:left w:val="none" w:sz="0" w:space="0" w:color="auto"/>
        <w:bottom w:val="none" w:sz="0" w:space="0" w:color="auto"/>
        <w:right w:val="none" w:sz="0" w:space="0" w:color="auto"/>
      </w:divBdr>
    </w:div>
    <w:div w:id="20761231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tif"/><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1.jpeg"/><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schweissen-schneiden.com/fuegen-trennen-beschichten/ausstellerliste/?hall=5" TargetMode="External"/><Relationship Id="rId5" Type="http://schemas.openxmlformats.org/officeDocument/2006/relationships/numbering" Target="numbering.xml"/><Relationship Id="rId15" Type="http://schemas.openxmlformats.org/officeDocument/2006/relationships/hyperlink" Target="mailto:presse@lorch.eu" TargetMode="External"/><Relationship Id="rId10" Type="http://schemas.openxmlformats.org/officeDocument/2006/relationships/endnotes" Target="endnotes.xml"/><Relationship Id="rId19" Type="http://schemas.openxmlformats.org/officeDocument/2006/relationships/footer" Target="footer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s>
</file>

<file path=word/_rels/header1.xml.rels><?xml version="1.0" encoding="UTF-8" standalone="yes"?>
<Relationships xmlns="http://schemas.openxmlformats.org/package/2006/relationships"><Relationship Id="rId1" Type="http://schemas.openxmlformats.org/officeDocument/2006/relationships/image" Target="media/image4.jpeg"/></Relationships>
</file>

<file path=word/_rels/header2.xml.rels><?xml version="1.0" encoding="UTF-8" standalone="yes"?>
<Relationships xmlns="http://schemas.openxmlformats.org/package/2006/relationships"><Relationship Id="rId1" Type="http://schemas.openxmlformats.org/officeDocument/2006/relationships/image" Target="media/image5.jpeg"/></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fth Edition"/>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ct:contentTypeSchema xmlns:ct="http://schemas.microsoft.com/office/2006/metadata/contentType" xmlns:ma="http://schemas.microsoft.com/office/2006/metadata/properties/metaAttributes" ct:_="" ma:_="" ma:contentTypeName="Dokument" ma:contentTypeID="0x01010052BD1880410CD54EB33428918D7F97BF" ma:contentTypeVersion="5" ma:contentTypeDescription="Ein neues Dokument erstellen." ma:contentTypeScope="" ma:versionID="fe138164c30a084a3620b9a169462ccc">
  <xsd:schema xmlns:xsd="http://www.w3.org/2001/XMLSchema" xmlns:xs="http://www.w3.org/2001/XMLSchema" xmlns:p="http://schemas.microsoft.com/office/2006/metadata/properties" xmlns:ns2="16ed6853-d52a-4d60-ab44-535210b1b156" xmlns:ns3="f7efd265-c981-42df-b6ca-48cb393702c6" targetNamespace="http://schemas.microsoft.com/office/2006/metadata/properties" ma:root="true" ma:fieldsID="870d7fc5a232bac87ab7c469bf0958d5" ns2:_="" ns3:_="">
    <xsd:import namespace="16ed6853-d52a-4d60-ab44-535210b1b156"/>
    <xsd:import namespace="f7efd265-c981-42df-b6ca-48cb393702c6"/>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6ed6853-d52a-4d60-ab44-535210b1b15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7efd265-c981-42df-b6ca-48cb393702c6" elementFormDefault="qualified">
    <xsd:import namespace="http://schemas.microsoft.com/office/2006/documentManagement/types"/>
    <xsd:import namespace="http://schemas.microsoft.com/office/infopath/2007/PartnerControls"/>
    <xsd:element name="SharedWithUsers" ma:index="10" nillable="true" ma:displayName="Freigegeben fü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Freigegeben für -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4F86A44-9B42-481E-8E7F-ECBBC03A7B01}">
  <ds:schemaRefs>
    <ds:schemaRef ds:uri="http://schemas.microsoft.com/sharepoint/v3/contenttype/forms"/>
  </ds:schemaRefs>
</ds:datastoreItem>
</file>

<file path=customXml/itemProps2.xml><?xml version="1.0" encoding="utf-8"?>
<ds:datastoreItem xmlns:ds="http://schemas.openxmlformats.org/officeDocument/2006/customXml" ds:itemID="{A2ECD4A0-8BEE-4584-9026-07A8899A2B7B}">
  <ds:schemaRefs>
    <ds:schemaRef ds:uri="http://schemas.openxmlformats.org/officeDocument/2006/bibliography"/>
  </ds:schemaRefs>
</ds:datastoreItem>
</file>

<file path=customXml/itemProps3.xml><?xml version="1.0" encoding="utf-8"?>
<ds:datastoreItem xmlns:ds="http://schemas.openxmlformats.org/officeDocument/2006/customXml" ds:itemID="{5A0295CB-BAC5-484E-A337-879808AE9B2E}">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95D57138-F013-45F8-B310-D461E5E4948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6ed6853-d52a-4d60-ab44-535210b1b156"/>
    <ds:schemaRef ds:uri="f7efd265-c981-42df-b6ca-48cb393702c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706</Words>
  <Characters>4454</Characters>
  <Application>Microsoft Office Word</Application>
  <DocSecurity>0</DocSecurity>
  <Lines>37</Lines>
  <Paragraphs>10</Paragraphs>
  <ScaleCrop>false</ScaleCrop>
  <HeadingPairs>
    <vt:vector size="2" baseType="variant">
      <vt:variant>
        <vt:lpstr>Titel</vt:lpstr>
      </vt:variant>
      <vt:variant>
        <vt:i4>1</vt:i4>
      </vt:variant>
    </vt:vector>
  </HeadingPairs>
  <TitlesOfParts>
    <vt:vector size="1" baseType="lpstr">
      <vt:lpstr/>
    </vt:vector>
  </TitlesOfParts>
  <Company>Lorch Schweißtechnik GmbH</Company>
  <LinksUpToDate>false</LinksUpToDate>
  <CharactersWithSpaces>5150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Ricci, Massimo</dc:creator>
  <cp:lastModifiedBy>Mechthild Fendel</cp:lastModifiedBy>
  <cp:revision>6</cp:revision>
  <cp:lastPrinted>2023-07-19T11:25:00Z</cp:lastPrinted>
  <dcterms:created xsi:type="dcterms:W3CDTF">2023-07-31T08:39:00Z</dcterms:created>
  <dcterms:modified xsi:type="dcterms:W3CDTF">2023-08-02T08:29:00Z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0x01010052BD1880410CD54EB33428918D7F97BF</vt:lpwstr>
  </property>
</Properties>
</file>