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4CDD" w14:textId="77777777" w:rsidR="00293AD9" w:rsidRPr="00BC6916" w:rsidRDefault="009D7EBB" w:rsidP="00293AD9">
      <w:pPr>
        <w:spacing w:after="240"/>
        <w:ind w:right="-1"/>
        <w:rPr>
          <w:rFonts w:ascii="Proxima Nova Light" w:eastAsia="Calibri" w:hAnsi="Proxima Nova Light" w:cs="Open Sans"/>
          <w:szCs w:val="18"/>
        </w:rPr>
      </w:pPr>
      <w:bookmarkStart w:id="0" w:name="_Hlk116984588"/>
      <w:r w:rsidRPr="00BC6916">
        <w:rPr>
          <w:rFonts w:ascii="Proxima Nova Light" w:hAnsi="Proxima Nova Light"/>
        </w:rPr>
        <w:t>Nieuwe R-reeks van Lorch: Robuuste behuizing en de modernste lastechniek voor de werkplaats</w:t>
      </w:r>
    </w:p>
    <w:bookmarkEnd w:id="0"/>
    <w:p w14:paraId="3C629FE3" w14:textId="77777777" w:rsidR="00293AD9" w:rsidRPr="00BC6916" w:rsidRDefault="009D7EBB" w:rsidP="00293AD9">
      <w:pPr>
        <w:spacing w:after="240" w:line="240" w:lineRule="auto"/>
        <w:ind w:right="-1"/>
        <w:rPr>
          <w:rFonts w:ascii="Proxima Nova" w:eastAsia="Calibri" w:hAnsi="Proxima Nova" w:cs="Open Sans"/>
          <w:sz w:val="32"/>
          <w:szCs w:val="32"/>
        </w:rPr>
      </w:pPr>
      <w:r w:rsidRPr="00BC6916">
        <w:rPr>
          <w:rFonts w:ascii="Proxima Nova" w:hAnsi="Proxima Nova"/>
          <w:sz w:val="32"/>
        </w:rPr>
        <w:t xml:space="preserve">Het perfecte instapmodel voor iedereen die gewoon wil beginnen met lassen </w:t>
      </w:r>
    </w:p>
    <w:p w14:paraId="2E9CACFE" w14:textId="00B8D2C1" w:rsidR="00293AD9" w:rsidRPr="00BC6916" w:rsidRDefault="009D7EBB" w:rsidP="00293AD9">
      <w:pPr>
        <w:spacing w:after="240"/>
        <w:ind w:right="-1"/>
        <w:rPr>
          <w:rFonts w:ascii="Open Sans" w:eastAsia="Calibri" w:hAnsi="Open Sans" w:cs="Open Sans"/>
          <w:i/>
          <w:sz w:val="20"/>
          <w:szCs w:val="20"/>
        </w:rPr>
      </w:pPr>
      <w:r w:rsidRPr="00BC6916">
        <w:rPr>
          <w:rFonts w:ascii="Open Sans" w:hAnsi="Open Sans"/>
          <w:i/>
          <w:sz w:val="20"/>
        </w:rPr>
        <w:t xml:space="preserve">Met de nieuwe R-reeks brengt Lorch Schweißtechnik GmbH de modernste </w:t>
      </w:r>
      <w:r w:rsidRPr="00BC6916">
        <w:rPr>
          <w:rFonts w:ascii="Open Sans" w:hAnsi="Open Sans"/>
          <w:i/>
          <w:sz w:val="20"/>
        </w:rPr>
        <w:t>inverter</w:t>
      </w:r>
      <w:r w:rsidR="00D46FDC" w:rsidRPr="00BC6916">
        <w:rPr>
          <w:rFonts w:ascii="Open Sans" w:hAnsi="Open Sans"/>
          <w:i/>
          <w:sz w:val="20"/>
        </w:rPr>
        <w:t xml:space="preserve"> </w:t>
      </w:r>
      <w:r w:rsidRPr="00BC6916">
        <w:rPr>
          <w:rFonts w:ascii="Open Sans" w:hAnsi="Open Sans"/>
          <w:i/>
          <w:sz w:val="20"/>
        </w:rPr>
        <w:t>technologie</w:t>
      </w:r>
      <w:r w:rsidRPr="00BC6916">
        <w:rPr>
          <w:rFonts w:ascii="Open Sans" w:hAnsi="Open Sans"/>
          <w:i/>
          <w:sz w:val="20"/>
        </w:rPr>
        <w:t xml:space="preserve"> in combinatie met een uiterst robuuste behuizing en een eenvoudige bediening naar de werkpla</w:t>
      </w:r>
      <w:r w:rsidRPr="00BC6916">
        <w:rPr>
          <w:rFonts w:ascii="Open Sans" w:hAnsi="Open Sans"/>
          <w:i/>
          <w:sz w:val="20"/>
        </w:rPr>
        <w:t xml:space="preserve">ats. De </w:t>
      </w:r>
      <w:r w:rsidRPr="00BC6916">
        <w:rPr>
          <w:rFonts w:ascii="Open Sans" w:hAnsi="Open Sans"/>
          <w:i/>
          <w:sz w:val="20"/>
        </w:rPr>
        <w:t>inverte</w:t>
      </w:r>
      <w:r w:rsidR="00D46FDC" w:rsidRPr="00BC6916">
        <w:rPr>
          <w:rFonts w:ascii="Open Sans" w:hAnsi="Open Sans"/>
          <w:i/>
          <w:sz w:val="20"/>
        </w:rPr>
        <w:t xml:space="preserve">r </w:t>
      </w:r>
      <w:r w:rsidRPr="00BC6916">
        <w:rPr>
          <w:rFonts w:ascii="Open Sans" w:hAnsi="Open Sans"/>
          <w:i/>
          <w:sz w:val="20"/>
        </w:rPr>
        <w:t>las</w:t>
      </w:r>
      <w:r w:rsidR="00D46FDC" w:rsidRPr="00BC6916">
        <w:rPr>
          <w:rFonts w:ascii="Open Sans" w:hAnsi="Open Sans"/>
          <w:i/>
          <w:sz w:val="20"/>
        </w:rPr>
        <w:t>apparatuur</w:t>
      </w:r>
      <w:r w:rsidRPr="00BC6916">
        <w:rPr>
          <w:rFonts w:ascii="Open Sans" w:hAnsi="Open Sans"/>
          <w:i/>
          <w:sz w:val="20"/>
        </w:rPr>
        <w:t xml:space="preserve"> verbruik</w:t>
      </w:r>
      <w:r w:rsidR="00D46FDC" w:rsidRPr="00BC6916">
        <w:rPr>
          <w:rFonts w:ascii="Open Sans" w:hAnsi="Open Sans"/>
          <w:i/>
          <w:sz w:val="20"/>
        </w:rPr>
        <w:t>t</w:t>
      </w:r>
      <w:r w:rsidRPr="00BC6916">
        <w:rPr>
          <w:rFonts w:ascii="Open Sans" w:hAnsi="Open Sans"/>
          <w:i/>
          <w:sz w:val="20"/>
        </w:rPr>
        <w:t xml:space="preserve"> duidelijk minder energie en leveren zo een belangrijke bijdrage tot de bescherming van onze grondstoffen. Naar het voorbeeld van het motto "Plug and Play" bieden zij ook minder ervaren lassers een gemakkelijke intro</w:t>
      </w:r>
      <w:r w:rsidRPr="00BC6916">
        <w:rPr>
          <w:rFonts w:ascii="Open Sans" w:hAnsi="Open Sans"/>
          <w:i/>
          <w:sz w:val="20"/>
        </w:rPr>
        <w:t xml:space="preserve">ductie tot het MIG-MAG-lassen.  </w:t>
      </w:r>
    </w:p>
    <w:p w14:paraId="4BA56AD5" w14:textId="671E228C" w:rsidR="00293AD9" w:rsidRPr="00BC6916" w:rsidRDefault="009D7EBB" w:rsidP="00293AD9">
      <w:pPr>
        <w:spacing w:after="240"/>
        <w:ind w:right="-1"/>
        <w:rPr>
          <w:rFonts w:ascii="Open Sans" w:eastAsia="Calibri" w:hAnsi="Open Sans" w:cs="Open Sans"/>
          <w:sz w:val="20"/>
        </w:rPr>
      </w:pPr>
      <w:r w:rsidRPr="00BC6916">
        <w:rPr>
          <w:rFonts w:ascii="Open Sans" w:hAnsi="Open Sans"/>
          <w:sz w:val="20"/>
        </w:rPr>
        <w:t>Zeer doeltreffende en gebruiksvriendelijke lasapparatuur is een onmisbaar hulpmiddel in elk metaalverwerkende ambachtelijke werkplaats, in autowerkplaatsen of in de landbouw. De R-reeks overtuigt bij zwaar praktisch gebruik</w:t>
      </w:r>
      <w:r w:rsidRPr="00BC6916">
        <w:rPr>
          <w:rFonts w:ascii="Open Sans" w:hAnsi="Open Sans"/>
          <w:sz w:val="20"/>
        </w:rPr>
        <w:t xml:space="preserve"> door zijn robuuste en compacte behuizing, intuïtieve bedieningspaneel en moderne </w:t>
      </w:r>
      <w:r w:rsidRPr="00BC6916">
        <w:rPr>
          <w:rFonts w:ascii="Open Sans" w:hAnsi="Open Sans"/>
          <w:sz w:val="20"/>
        </w:rPr>
        <w:t>inverte</w:t>
      </w:r>
      <w:r w:rsidR="00D46FDC" w:rsidRPr="00BC6916">
        <w:rPr>
          <w:rFonts w:ascii="Open Sans" w:hAnsi="Open Sans"/>
          <w:sz w:val="20"/>
        </w:rPr>
        <w:t xml:space="preserve">r </w:t>
      </w:r>
      <w:r w:rsidRPr="00BC6916">
        <w:rPr>
          <w:rFonts w:ascii="Open Sans" w:hAnsi="Open Sans"/>
          <w:sz w:val="20"/>
        </w:rPr>
        <w:t>technologie</w:t>
      </w:r>
      <w:r w:rsidRPr="00BC6916">
        <w:rPr>
          <w:rFonts w:ascii="Open Sans" w:hAnsi="Open Sans"/>
          <w:sz w:val="20"/>
        </w:rPr>
        <w:t xml:space="preserve">. De nieuwe generatie </w:t>
      </w:r>
      <w:r w:rsidR="00D46FDC" w:rsidRPr="00BC6916">
        <w:rPr>
          <w:rFonts w:ascii="Open Sans" w:hAnsi="Open Sans"/>
          <w:sz w:val="20"/>
        </w:rPr>
        <w:t>apparatuur</w:t>
      </w:r>
      <w:r w:rsidRPr="00BC6916">
        <w:rPr>
          <w:rFonts w:ascii="Open Sans" w:hAnsi="Open Sans"/>
          <w:sz w:val="20"/>
        </w:rPr>
        <w:t xml:space="preserve"> biedt ambachtelijke en kleine bedrijven nu MIG-MAG-perfectie naar industriële standaard. </w:t>
      </w:r>
    </w:p>
    <w:p w14:paraId="24005010" w14:textId="7AB710EC" w:rsidR="001D503F" w:rsidRPr="00BC6916" w:rsidRDefault="009D7EBB" w:rsidP="001D503F">
      <w:pPr>
        <w:spacing w:after="240"/>
        <w:ind w:right="-1"/>
        <w:rPr>
          <w:rFonts w:ascii="Open Sans" w:eastAsia="Calibri" w:hAnsi="Open Sans" w:cs="Open Sans"/>
          <w:sz w:val="20"/>
        </w:rPr>
      </w:pPr>
      <w:r w:rsidRPr="00BC6916">
        <w:rPr>
          <w:rFonts w:ascii="Open Sans" w:hAnsi="Open Sans"/>
          <w:sz w:val="20"/>
        </w:rPr>
        <w:t>Voor alle gangbare toepassingen in de werkplaats en voor montage is er een keuze aan perfect ingestelde lasprogramma's. Met het befaamde "3 stappen en lassen"-bedienconcept laat de installatie zich snel en veilig bedienen: Aan de praktische draaischakelaar</w:t>
      </w:r>
      <w:r w:rsidRPr="00BC6916">
        <w:rPr>
          <w:rFonts w:ascii="Open Sans" w:hAnsi="Open Sans"/>
          <w:sz w:val="20"/>
        </w:rPr>
        <w:t xml:space="preserve"> kiest de lasser eerst het gewenste proces en de 2- of 4-taktmodus, dan het passende lasprogramma. Ongeacht of het gaat om staal, aluminium of </w:t>
      </w:r>
      <w:r w:rsidR="00D46FDC" w:rsidRPr="00BC6916">
        <w:rPr>
          <w:rFonts w:ascii="Open Sans" w:hAnsi="Open Sans"/>
          <w:sz w:val="20"/>
        </w:rPr>
        <w:t>RVS</w:t>
      </w:r>
      <w:r w:rsidRPr="00BC6916">
        <w:rPr>
          <w:rFonts w:ascii="Open Sans" w:hAnsi="Open Sans"/>
          <w:sz w:val="20"/>
        </w:rPr>
        <w:t xml:space="preserve">, of om lassen of solderen met </w:t>
      </w:r>
      <w:r w:rsidR="00D46FDC" w:rsidRPr="00BC6916">
        <w:rPr>
          <w:rFonts w:ascii="Open Sans" w:hAnsi="Open Sans"/>
          <w:sz w:val="20"/>
        </w:rPr>
        <w:t>ge</w:t>
      </w:r>
      <w:r w:rsidRPr="00BC6916">
        <w:rPr>
          <w:rFonts w:ascii="Open Sans" w:hAnsi="Open Sans"/>
          <w:sz w:val="20"/>
        </w:rPr>
        <w:t>vul</w:t>
      </w:r>
      <w:r w:rsidR="00D46FDC" w:rsidRPr="00BC6916">
        <w:rPr>
          <w:rFonts w:ascii="Open Sans" w:hAnsi="Open Sans"/>
          <w:sz w:val="20"/>
        </w:rPr>
        <w:t xml:space="preserve">de </w:t>
      </w:r>
      <w:r w:rsidRPr="00BC6916">
        <w:rPr>
          <w:rFonts w:ascii="Open Sans" w:hAnsi="Open Sans"/>
          <w:sz w:val="20"/>
        </w:rPr>
        <w:t>draad</w:t>
      </w:r>
      <w:r w:rsidRPr="00BC6916">
        <w:rPr>
          <w:rFonts w:ascii="Open Sans" w:hAnsi="Open Sans"/>
          <w:sz w:val="20"/>
        </w:rPr>
        <w:t>: De digitale vermogenselektronica regelt op de achtergrond de opt</w:t>
      </w:r>
      <w:r w:rsidRPr="00BC6916">
        <w:rPr>
          <w:rFonts w:ascii="Open Sans" w:hAnsi="Open Sans"/>
          <w:sz w:val="20"/>
        </w:rPr>
        <w:t>imale parameters en levert zo altijd de beste vlamboog. Een overzichtelijk grafisch scherm toont de lasser in een oogopslag alle relevante parameters en visualiseert op een makkelijk verstaanbare manier, welke gevolgen verschillende instellingen op de lasn</w:t>
      </w:r>
      <w:r w:rsidRPr="00BC6916">
        <w:rPr>
          <w:rFonts w:ascii="Open Sans" w:hAnsi="Open Sans"/>
          <w:sz w:val="20"/>
        </w:rPr>
        <w:t xml:space="preserve">aad hebben. Bovendien laat de elektronische vermogensregeling van de </w:t>
      </w:r>
      <w:r w:rsidRPr="00BC6916">
        <w:rPr>
          <w:rFonts w:ascii="Open Sans" w:hAnsi="Open Sans"/>
          <w:sz w:val="20"/>
        </w:rPr>
        <w:t>inverter</w:t>
      </w:r>
      <w:r w:rsidRPr="00BC6916">
        <w:rPr>
          <w:rFonts w:ascii="Open Sans" w:hAnsi="Open Sans"/>
          <w:sz w:val="20"/>
        </w:rPr>
        <w:t xml:space="preserve"> toe dat de parameters naargelang de behoefte nog tijdens het lassen kunnen worden veranderd.</w:t>
      </w:r>
    </w:p>
    <w:p w14:paraId="3B0C31C1" w14:textId="4EB7A967" w:rsidR="006B5F95" w:rsidRPr="00BC6916" w:rsidRDefault="009D7EBB" w:rsidP="006B5F95">
      <w:pPr>
        <w:spacing w:after="240"/>
        <w:ind w:right="-1"/>
        <w:rPr>
          <w:rFonts w:ascii="Open Sans" w:eastAsia="Calibri" w:hAnsi="Open Sans" w:cs="Open Sans"/>
          <w:sz w:val="20"/>
        </w:rPr>
      </w:pPr>
      <w:r w:rsidRPr="00BC6916">
        <w:rPr>
          <w:rFonts w:ascii="Open Sans" w:hAnsi="Open Sans"/>
          <w:sz w:val="20"/>
        </w:rPr>
        <w:t>Dankzij de robuuste behuizing en het compacte ontwerp past het apparaat onder elke we</w:t>
      </w:r>
      <w:r w:rsidRPr="00BC6916">
        <w:rPr>
          <w:rFonts w:ascii="Open Sans" w:hAnsi="Open Sans"/>
          <w:sz w:val="20"/>
        </w:rPr>
        <w:t xml:space="preserve">rkbank. De stootbeveiliging op de handgrepen beschermt niet alleen het scherm, maar dient ook als praktische ophanging voor de </w:t>
      </w:r>
      <w:r w:rsidR="00D46FDC" w:rsidRPr="00BC6916">
        <w:rPr>
          <w:rFonts w:ascii="Open Sans" w:hAnsi="Open Sans"/>
          <w:sz w:val="20"/>
        </w:rPr>
        <w:t>lastoorts</w:t>
      </w:r>
      <w:r w:rsidRPr="00BC6916">
        <w:rPr>
          <w:rFonts w:ascii="Open Sans" w:hAnsi="Open Sans"/>
          <w:sz w:val="20"/>
        </w:rPr>
        <w:t xml:space="preserve">. Grote wielen aan de achterzijde maken het makkelijker om over obstakels en ongelijke vloeren te rijden, en stoprollen </w:t>
      </w:r>
      <w:r w:rsidRPr="00BC6916">
        <w:rPr>
          <w:rFonts w:ascii="Open Sans" w:hAnsi="Open Sans"/>
          <w:sz w:val="20"/>
        </w:rPr>
        <w:t xml:space="preserve">zorgen voor een stabiele stand. Omwille van de lage, ergonomische console kan een gasfles van 20 liter makkelijk worden geladen. </w:t>
      </w:r>
    </w:p>
    <w:p w14:paraId="5DDD9EF0" w14:textId="0603201A" w:rsidR="001D503F" w:rsidRPr="00BC6916" w:rsidRDefault="009D7EBB" w:rsidP="001D503F">
      <w:pPr>
        <w:spacing w:after="240"/>
        <w:ind w:right="-1"/>
        <w:rPr>
          <w:rFonts w:ascii="Open Sans" w:eastAsia="Calibri" w:hAnsi="Open Sans" w:cs="Open Sans"/>
          <w:sz w:val="20"/>
        </w:rPr>
      </w:pPr>
      <w:r w:rsidRPr="00BC6916">
        <w:rPr>
          <w:rFonts w:ascii="Open Sans" w:hAnsi="Open Sans"/>
          <w:sz w:val="20"/>
        </w:rPr>
        <w:t xml:space="preserve">Zeer praktisch is ook het snelle vervangsysteem voor de </w:t>
      </w:r>
      <w:r w:rsidRPr="00BC6916">
        <w:rPr>
          <w:rFonts w:ascii="Open Sans" w:hAnsi="Open Sans"/>
          <w:sz w:val="20"/>
        </w:rPr>
        <w:t>draad</w:t>
      </w:r>
      <w:r w:rsidR="00D46FDC" w:rsidRPr="00BC6916">
        <w:rPr>
          <w:rFonts w:ascii="Open Sans" w:hAnsi="Open Sans"/>
          <w:sz w:val="20"/>
        </w:rPr>
        <w:t>aanvoer</w:t>
      </w:r>
      <w:r w:rsidRPr="00BC6916">
        <w:rPr>
          <w:rFonts w:ascii="Open Sans" w:hAnsi="Open Sans"/>
          <w:sz w:val="20"/>
        </w:rPr>
        <w:t>rollen</w:t>
      </w:r>
      <w:r w:rsidRPr="00BC6916">
        <w:rPr>
          <w:rFonts w:ascii="Open Sans" w:hAnsi="Open Sans"/>
          <w:sz w:val="20"/>
        </w:rPr>
        <w:t>. Door een rollenhouder met eenvoudig steeksysteem k</w:t>
      </w:r>
      <w:r w:rsidRPr="00BC6916">
        <w:rPr>
          <w:rFonts w:ascii="Open Sans" w:hAnsi="Open Sans"/>
          <w:sz w:val="20"/>
        </w:rPr>
        <w:t xml:space="preserve">unnen de aanvoerrollen snel en </w:t>
      </w:r>
      <w:r w:rsidR="00D46FDC" w:rsidRPr="00BC6916">
        <w:rPr>
          <w:rFonts w:ascii="Open Sans" w:hAnsi="Open Sans"/>
          <w:sz w:val="20"/>
        </w:rPr>
        <w:t>gereedschaploos</w:t>
      </w:r>
      <w:r w:rsidRPr="00BC6916">
        <w:rPr>
          <w:rFonts w:ascii="Open Sans" w:hAnsi="Open Sans"/>
          <w:sz w:val="20"/>
        </w:rPr>
        <w:t xml:space="preserve"> worden vervangen. Bovendien is er in de installatie plaats voor vier draadaanvoerrollen die makkelijk aan de hand van de kleurmarkering van de ringen te onderscheiden zijn. Door het gebruik van dubbele groefro</w:t>
      </w:r>
      <w:r w:rsidRPr="00BC6916">
        <w:rPr>
          <w:rFonts w:ascii="Open Sans" w:hAnsi="Open Sans"/>
          <w:sz w:val="20"/>
        </w:rPr>
        <w:t xml:space="preserve">llen kan de lasser snel en gemakkelijk overschakelen op een tweede draaddiameter. Dat alles bespaart onnodige </w:t>
      </w:r>
      <w:r w:rsidR="00D46FDC" w:rsidRPr="00BC6916">
        <w:rPr>
          <w:rFonts w:ascii="Open Sans" w:hAnsi="Open Sans"/>
          <w:sz w:val="20"/>
        </w:rPr>
        <w:t>wacht</w:t>
      </w:r>
      <w:r w:rsidRPr="00BC6916">
        <w:rPr>
          <w:rFonts w:ascii="Open Sans" w:hAnsi="Open Sans"/>
          <w:sz w:val="20"/>
        </w:rPr>
        <w:t>tijd</w:t>
      </w:r>
      <w:r w:rsidRPr="00BC6916">
        <w:rPr>
          <w:rFonts w:ascii="Open Sans" w:hAnsi="Open Sans"/>
          <w:sz w:val="20"/>
        </w:rPr>
        <w:t xml:space="preserve">. </w:t>
      </w:r>
    </w:p>
    <w:p w14:paraId="1A27579F" w14:textId="5918915D" w:rsidR="006B5F95" w:rsidRPr="00BC6916" w:rsidRDefault="009D7EBB" w:rsidP="006B5F95">
      <w:pPr>
        <w:spacing w:after="240"/>
        <w:ind w:right="-1"/>
        <w:rPr>
          <w:rFonts w:ascii="Open Sans" w:eastAsia="Calibri" w:hAnsi="Open Sans" w:cs="Open Sans"/>
          <w:sz w:val="20"/>
        </w:rPr>
      </w:pPr>
      <w:r w:rsidRPr="00BC6916">
        <w:rPr>
          <w:rFonts w:ascii="Open Sans" w:hAnsi="Open Sans"/>
          <w:sz w:val="20"/>
        </w:rPr>
        <w:t xml:space="preserve">Meer informatie over hoe de befaamde standaard-lasstroomaansluiting en de universele euro-centrale aansluiting voor alle gangbare </w:t>
      </w:r>
      <w:r w:rsidR="00D46FDC" w:rsidRPr="00BC6916">
        <w:rPr>
          <w:rFonts w:ascii="Open Sans" w:hAnsi="Open Sans"/>
          <w:sz w:val="20"/>
        </w:rPr>
        <w:t>lastoortsen</w:t>
      </w:r>
      <w:r w:rsidRPr="00BC6916">
        <w:rPr>
          <w:rFonts w:ascii="Open Sans" w:hAnsi="Open Sans"/>
          <w:sz w:val="20"/>
        </w:rPr>
        <w:t xml:space="preserve"> het werken met de R-reeks nog eenvoudiger en flexibeler maken. Bovendien is de R-reeks ook voor elektroden- en TIG-lassen bruikbaar.</w:t>
      </w:r>
    </w:p>
    <w:p w14:paraId="725940F5" w14:textId="77777777" w:rsidR="00EB557A" w:rsidRPr="00BC6916" w:rsidRDefault="009D7EBB" w:rsidP="00EB557A">
      <w:pPr>
        <w:spacing w:after="240"/>
        <w:ind w:right="-1"/>
        <w:rPr>
          <w:rFonts w:ascii="Open Sans" w:eastAsia="Calibri" w:hAnsi="Open Sans" w:cs="Open Sans"/>
          <w:sz w:val="20"/>
        </w:rPr>
      </w:pPr>
      <w:r w:rsidRPr="00BC6916">
        <w:rPr>
          <w:rFonts w:ascii="Open Sans" w:hAnsi="Open Sans"/>
          <w:sz w:val="20"/>
        </w:rPr>
        <w:t>Lorch biedt de R-reeks in twee vermogensvarianten met 200 en 300 ampère aan. De R 200 haalt het maximum vermogen ui</w:t>
      </w:r>
      <w:r w:rsidRPr="00BC6916">
        <w:rPr>
          <w:rFonts w:ascii="Open Sans" w:hAnsi="Open Sans"/>
          <w:sz w:val="20"/>
        </w:rPr>
        <w:t xml:space="preserve">t het 230 V-net en last met tot 200 ampère tot acht millimeter dikke platen. Met zijn 300 ampère spitsstroom verwerkt de R 300 met gemak draaddiameters van 1,2 millimeter en platen met een dikte tot 15 millimeter. </w:t>
      </w:r>
    </w:p>
    <w:p w14:paraId="651DDACE" w14:textId="2F6AA232" w:rsidR="00293AD9" w:rsidRPr="00BC6916" w:rsidRDefault="009D7EBB" w:rsidP="00293AD9">
      <w:pPr>
        <w:spacing w:after="240"/>
        <w:ind w:right="-1"/>
        <w:rPr>
          <w:rFonts w:ascii="Open Sans" w:eastAsia="Calibri" w:hAnsi="Open Sans" w:cs="Open Sans"/>
          <w:sz w:val="20"/>
        </w:rPr>
      </w:pPr>
      <w:r w:rsidRPr="00BC6916">
        <w:rPr>
          <w:rFonts w:ascii="Open Sans" w:hAnsi="Open Sans"/>
          <w:sz w:val="20"/>
        </w:rPr>
        <w:t>Maximilian Hipp, productmanager bij Lorch Schweißtechnik: "Met de nieuwe installaties van de R-reeks bieden wij onze klanten echte MIG-MAG-power aan werkplaatsprijzen. Robuust en makkelijk te bedienen, vergemakkelijkt hij het dagelijks werk van lassers eve</w:t>
      </w:r>
      <w:r w:rsidRPr="00BC6916">
        <w:rPr>
          <w:rFonts w:ascii="Open Sans" w:hAnsi="Open Sans"/>
          <w:sz w:val="20"/>
        </w:rPr>
        <w:t xml:space="preserve">nals productieleiders. Dankzij geavanceerde </w:t>
      </w:r>
      <w:r w:rsidRPr="00BC6916">
        <w:rPr>
          <w:rFonts w:ascii="Open Sans" w:hAnsi="Open Sans"/>
          <w:sz w:val="20"/>
        </w:rPr>
        <w:t>inverte</w:t>
      </w:r>
      <w:r w:rsidR="00D46FDC" w:rsidRPr="00BC6916">
        <w:rPr>
          <w:rFonts w:ascii="Open Sans" w:hAnsi="Open Sans"/>
          <w:sz w:val="20"/>
        </w:rPr>
        <w:t xml:space="preserve">r </w:t>
      </w:r>
      <w:r w:rsidRPr="00BC6916">
        <w:rPr>
          <w:rFonts w:ascii="Open Sans" w:hAnsi="Open Sans"/>
          <w:sz w:val="20"/>
        </w:rPr>
        <w:t>technologie</w:t>
      </w:r>
      <w:r w:rsidRPr="00BC6916">
        <w:rPr>
          <w:rFonts w:ascii="Open Sans" w:hAnsi="Open Sans"/>
          <w:sz w:val="20"/>
        </w:rPr>
        <w:t xml:space="preserve"> combineert hij maximale energie-efficiëntie met optimale lasprestaties en is hij dus niet alleen vriendelijk voor het milieu, maar ook voor de portemonnee.  Al vanaf fabriek is de R-reeks voo</w:t>
      </w:r>
      <w:r w:rsidRPr="00BC6916">
        <w:rPr>
          <w:rFonts w:ascii="Open Sans" w:hAnsi="Open Sans"/>
          <w:sz w:val="20"/>
        </w:rPr>
        <w:t>r alle lasopdrachten uitgerust en de ideale partner voor handwerk en in de werkplaats."</w:t>
      </w:r>
    </w:p>
    <w:p w14:paraId="45600EF1" w14:textId="66BAC673" w:rsidR="00293AD9" w:rsidRPr="00BC6916" w:rsidRDefault="009D7EBB" w:rsidP="00293AD9">
      <w:pPr>
        <w:ind w:right="1984"/>
        <w:rPr>
          <w:rFonts w:ascii="Open Sans" w:eastAsia="Calibri" w:hAnsi="Open Sans" w:cs="Open Sans"/>
          <w:sz w:val="20"/>
          <w:szCs w:val="20"/>
        </w:rPr>
      </w:pPr>
    </w:p>
    <w:p w14:paraId="265C0E42" w14:textId="349BC3B5" w:rsidR="00BC6916" w:rsidRPr="00BC6916" w:rsidRDefault="00BC6916" w:rsidP="00293AD9">
      <w:pPr>
        <w:ind w:right="1984"/>
        <w:rPr>
          <w:rFonts w:ascii="Open Sans" w:eastAsia="Calibri" w:hAnsi="Open Sans" w:cs="Open Sans"/>
          <w:sz w:val="20"/>
          <w:szCs w:val="20"/>
        </w:rPr>
      </w:pPr>
    </w:p>
    <w:p w14:paraId="56AFC667" w14:textId="77777777" w:rsidR="00BC6916" w:rsidRPr="00BC6916" w:rsidRDefault="00BC6916" w:rsidP="00293AD9">
      <w:pPr>
        <w:ind w:right="1984"/>
        <w:rPr>
          <w:rFonts w:ascii="Open Sans" w:eastAsia="Calibri" w:hAnsi="Open Sans" w:cs="Open Sans"/>
          <w:sz w:val="20"/>
          <w:szCs w:val="20"/>
        </w:rPr>
      </w:pPr>
    </w:p>
    <w:p w14:paraId="112A01EE" w14:textId="77777777" w:rsidR="00951CDC" w:rsidRPr="00BC6916" w:rsidRDefault="009D7EBB" w:rsidP="00556475">
      <w:pPr>
        <w:spacing w:after="0" w:line="240" w:lineRule="auto"/>
        <w:ind w:right="283"/>
        <w:rPr>
          <w:rFonts w:ascii="Open Sans" w:hAnsi="Open Sans" w:cs="Open Sans"/>
          <w:i/>
          <w:sz w:val="20"/>
          <w:szCs w:val="20"/>
        </w:rPr>
      </w:pPr>
      <w:r w:rsidRPr="00BC6916">
        <w:rPr>
          <w:rFonts w:ascii="Open Sans" w:hAnsi="Open Sans" w:cs="Open Sans"/>
          <w:i/>
          <w:sz w:val="20"/>
          <w:szCs w:val="20"/>
        </w:rPr>
        <w:t>Lorch Schweißtechnik GmbH is een van de toonaangevende producenten van vlamblooglasinstallaties</w:t>
      </w:r>
      <w:r w:rsidRPr="00BC6916">
        <w:rPr>
          <w:rFonts w:ascii="Open Sans" w:hAnsi="Open Sans" w:cs="Open Sans"/>
          <w:i/>
          <w:sz w:val="20"/>
          <w:szCs w:val="20"/>
        </w:rPr>
        <w:t xml:space="preserve"> voor industriële toepassingen, de veeleisende metaalhandel en voor gebruik in de automatisering met robots en collaboratieve robotsystemen. Sinds meer dan 65 jaar worden kwalitatieve Lorch-installaties in Duitsland in een van 's werelds modernste producti</w:t>
      </w:r>
      <w:r w:rsidRPr="00BC6916">
        <w:rPr>
          <w:rFonts w:ascii="Open Sans" w:hAnsi="Open Sans" w:cs="Open Sans"/>
          <w:i/>
          <w:sz w:val="20"/>
          <w:szCs w:val="20"/>
        </w:rPr>
        <w:t>eplaatsen voor lasinstallaties geproduceerd en naar meer dan 60 landen geëxporteerd. De lastechniek van Lorch brengt combineert grote praktische voordelen, eenvoudige bediening en hoge economische efficiëntie en stelt nieuwe technologische normen op de mar</w:t>
      </w:r>
      <w:r w:rsidRPr="00BC6916">
        <w:rPr>
          <w:rFonts w:ascii="Open Sans" w:hAnsi="Open Sans" w:cs="Open Sans"/>
          <w:i/>
          <w:sz w:val="20"/>
          <w:szCs w:val="20"/>
        </w:rPr>
        <w:t>kt.</w:t>
      </w:r>
    </w:p>
    <w:p w14:paraId="1398BACA" w14:textId="51C4A628" w:rsidR="00383375" w:rsidRPr="00BC6916" w:rsidRDefault="009D7EBB" w:rsidP="00857A7E">
      <w:pPr>
        <w:spacing w:after="240"/>
        <w:ind w:right="-1"/>
        <w:rPr>
          <w:rFonts w:ascii="Open Sans" w:hAnsi="Open Sans" w:cs="Open Sans"/>
          <w:sz w:val="20"/>
          <w:szCs w:val="20"/>
        </w:rPr>
      </w:pPr>
    </w:p>
    <w:p w14:paraId="00272D6B" w14:textId="7A061006" w:rsidR="00BC6916" w:rsidRPr="00BC6916" w:rsidRDefault="00BC6916" w:rsidP="00857A7E">
      <w:pPr>
        <w:spacing w:after="240"/>
        <w:ind w:right="-1"/>
        <w:rPr>
          <w:rFonts w:ascii="Open Sans" w:hAnsi="Open Sans" w:cs="Open Sans"/>
          <w:sz w:val="20"/>
          <w:szCs w:val="20"/>
        </w:rPr>
      </w:pPr>
    </w:p>
    <w:p w14:paraId="55A1B230" w14:textId="373DB4FA" w:rsidR="00BC6916" w:rsidRPr="00BC6916" w:rsidRDefault="00BC6916" w:rsidP="00857A7E">
      <w:pPr>
        <w:spacing w:after="240"/>
        <w:ind w:right="-1"/>
        <w:rPr>
          <w:rFonts w:ascii="Open Sans" w:hAnsi="Open Sans" w:cs="Open Sans"/>
          <w:sz w:val="20"/>
          <w:szCs w:val="20"/>
        </w:rPr>
      </w:pPr>
    </w:p>
    <w:p w14:paraId="5554B6FB" w14:textId="77777777" w:rsidR="00BC6916" w:rsidRPr="00BC6916" w:rsidRDefault="00BC6916" w:rsidP="00857A7E">
      <w:pPr>
        <w:spacing w:after="240"/>
        <w:ind w:right="-1"/>
        <w:rPr>
          <w:rFonts w:ascii="Open Sans" w:hAnsi="Open Sans" w:cs="Open Sans"/>
          <w:sz w:val="20"/>
          <w:szCs w:val="20"/>
        </w:rPr>
      </w:pPr>
    </w:p>
    <w:p w14:paraId="65429B1E" w14:textId="77777777" w:rsidR="00B14133" w:rsidRPr="00BC6916" w:rsidRDefault="009D7EBB" w:rsidP="00857A7E">
      <w:pPr>
        <w:pStyle w:val="Default"/>
        <w:ind w:right="-1"/>
        <w:rPr>
          <w:rFonts w:ascii="Open Sans" w:eastAsia="Times New Roman" w:hAnsi="Open Sans" w:cs="Open Sans"/>
          <w:sz w:val="20"/>
          <w:szCs w:val="20"/>
        </w:rPr>
      </w:pPr>
    </w:p>
    <w:p w14:paraId="4745AF88" w14:textId="065265BA" w:rsidR="00401363" w:rsidRPr="00BC6916" w:rsidRDefault="00BC6916" w:rsidP="00857A7E">
      <w:pPr>
        <w:ind w:right="-1"/>
        <w:rPr>
          <w:rFonts w:ascii="Open Sans" w:hAnsi="Open Sans" w:cs="Open Sans"/>
          <w:sz w:val="20"/>
          <w:szCs w:val="20"/>
        </w:rPr>
      </w:pPr>
      <w:r w:rsidRPr="00BC6916">
        <w:pict w14:anchorId="0F608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87.4pt;height:252pt;visibility:visible;mso-position-horizontal:right;mso-position-horizontal-relative:text;mso-position-vertical:bottom;mso-position-vertical-relative:text;mso-width-relative:page;mso-height-relative:page">
            <v:imagedata r:id="rId11" o:title=""/>
          </v:shape>
        </w:pict>
      </w:r>
    </w:p>
    <w:p w14:paraId="576BC1E2" w14:textId="77777777" w:rsidR="0032123A" w:rsidRPr="00BC6916" w:rsidRDefault="009D7EBB" w:rsidP="00857A7E">
      <w:pPr>
        <w:ind w:right="-1"/>
        <w:rPr>
          <w:rFonts w:ascii="Open Sans" w:hAnsi="Open Sans" w:cs="Open Sans"/>
          <w:sz w:val="20"/>
          <w:szCs w:val="20"/>
        </w:rPr>
      </w:pPr>
      <w:r w:rsidRPr="00BC6916">
        <w:rPr>
          <w:rFonts w:ascii="Open Sans" w:hAnsi="Open Sans" w:cs="Open Sans"/>
          <w:sz w:val="20"/>
          <w:szCs w:val="20"/>
        </w:rPr>
        <w:t xml:space="preserve">Afb.1: Absoluut robuust en extreem efficiënt: de nieuwe R-reeks voor werkplaats en montage in vermogensvarianten 200 en 300 ampère </w:t>
      </w:r>
    </w:p>
    <w:p w14:paraId="5BF9CDE5" w14:textId="77777777" w:rsidR="00B07125" w:rsidRPr="00BC6916" w:rsidRDefault="009D7EBB" w:rsidP="00857A7E">
      <w:pPr>
        <w:ind w:right="-1"/>
        <w:rPr>
          <w:rFonts w:ascii="Open Sans" w:hAnsi="Open Sans" w:cs="Open Sans"/>
          <w:sz w:val="20"/>
          <w:szCs w:val="20"/>
        </w:rPr>
      </w:pPr>
    </w:p>
    <w:p w14:paraId="195CBF62" w14:textId="77777777" w:rsidR="0032123A" w:rsidRPr="00BC6916" w:rsidRDefault="009D7EBB" w:rsidP="00857A7E">
      <w:pPr>
        <w:ind w:right="-1"/>
        <w:rPr>
          <w:rFonts w:ascii="Open Sans" w:hAnsi="Open Sans" w:cs="Open Sans"/>
          <w:sz w:val="20"/>
          <w:szCs w:val="20"/>
        </w:rPr>
      </w:pPr>
    </w:p>
    <w:p w14:paraId="0AEE4B32" w14:textId="77777777" w:rsidR="00BC6916" w:rsidRPr="00BC6916" w:rsidRDefault="00BC6916" w:rsidP="00857A7E">
      <w:pPr>
        <w:ind w:right="-1"/>
        <w:rPr>
          <w:rFonts w:ascii="Open Sans" w:hAnsi="Open Sans" w:cs="Open Sans"/>
          <w:sz w:val="20"/>
          <w:szCs w:val="20"/>
        </w:rPr>
      </w:pPr>
      <w:r w:rsidRPr="00BC6916">
        <w:rPr>
          <w:rFonts w:ascii="Open Sans" w:hAnsi="Open Sans" w:cs="Open Sans"/>
          <w:sz w:val="20"/>
          <w:szCs w:val="20"/>
        </w:rPr>
        <w:pict w14:anchorId="5FCC8955">
          <v:shape id="_x0000_i1059" type="#_x0000_t75" style="width:283.8pt;height:171.6pt;visibility:visible">
            <v:imagedata r:id="rId12" o:title=""/>
          </v:shape>
        </w:pict>
      </w:r>
    </w:p>
    <w:p w14:paraId="7FE38566" w14:textId="33C796BB" w:rsidR="00974316" w:rsidRPr="00BC6916" w:rsidRDefault="00D46FDC" w:rsidP="00857A7E">
      <w:pPr>
        <w:ind w:right="-1"/>
        <w:rPr>
          <w:rFonts w:ascii="Open Sans" w:hAnsi="Open Sans" w:cs="Open Sans"/>
          <w:sz w:val="20"/>
          <w:szCs w:val="20"/>
        </w:rPr>
      </w:pPr>
      <w:r w:rsidRPr="00BC6916">
        <w:rPr>
          <w:rFonts w:ascii="Open Sans" w:hAnsi="Open Sans" w:cs="Open Sans"/>
          <w:sz w:val="20"/>
          <w:szCs w:val="20"/>
        </w:rPr>
        <w:t>Afb.2: In enkele stappen naar een perfecte lasnaad: dankzij eenvoudige bediening en overzichtelijk grafisch scherm heeft de lasser de lasnaad altijd in de hand.</w:t>
      </w:r>
    </w:p>
    <w:p w14:paraId="5681A6FE" w14:textId="77777777" w:rsidR="00B07125" w:rsidRPr="00BC6916" w:rsidRDefault="009D7EBB" w:rsidP="00857A7E">
      <w:pPr>
        <w:ind w:right="-1"/>
        <w:rPr>
          <w:rFonts w:ascii="Open Sans" w:hAnsi="Open Sans" w:cs="Open Sans"/>
          <w:sz w:val="20"/>
          <w:szCs w:val="20"/>
        </w:rPr>
      </w:pPr>
    </w:p>
    <w:p w14:paraId="46F051BD" w14:textId="77777777" w:rsidR="00B07125" w:rsidRPr="00BC6916" w:rsidRDefault="00BC6916" w:rsidP="00857A7E">
      <w:pPr>
        <w:ind w:right="-1"/>
        <w:rPr>
          <w:rFonts w:ascii="Open Sans" w:hAnsi="Open Sans" w:cs="Open Sans"/>
          <w:sz w:val="20"/>
          <w:szCs w:val="20"/>
        </w:rPr>
      </w:pPr>
      <w:r w:rsidRPr="00BC6916">
        <w:rPr>
          <w:rFonts w:ascii="Open Sans" w:hAnsi="Open Sans" w:cs="Open Sans"/>
          <w:b/>
          <w:sz w:val="20"/>
          <w:szCs w:val="20"/>
        </w:rPr>
        <w:pict w14:anchorId="44BD5EDD">
          <v:shape id="_x0000_i1060" type="#_x0000_t75" style="width:274.8pt;height:274.2pt;visibility:visible">
            <v:imagedata r:id="rId13" o:title=""/>
          </v:shape>
        </w:pict>
      </w:r>
    </w:p>
    <w:p w14:paraId="0C7C95FB" w14:textId="31894940" w:rsidR="00E82EDB" w:rsidRPr="00BC6916" w:rsidRDefault="009D7EBB" w:rsidP="00511E32">
      <w:pPr>
        <w:ind w:right="-143"/>
        <w:rPr>
          <w:rFonts w:ascii="Open Sans" w:hAnsi="Open Sans" w:cs="Open Sans"/>
          <w:sz w:val="20"/>
          <w:szCs w:val="20"/>
        </w:rPr>
      </w:pPr>
      <w:r w:rsidRPr="00BC6916">
        <w:rPr>
          <w:rFonts w:ascii="Open Sans" w:hAnsi="Open Sans" w:cs="Open Sans"/>
          <w:sz w:val="20"/>
          <w:szCs w:val="20"/>
        </w:rPr>
        <w:t xml:space="preserve">Afb.3: Sneller en </w:t>
      </w:r>
      <w:r w:rsidR="00617A9B" w:rsidRPr="00BC6916">
        <w:rPr>
          <w:rFonts w:ascii="Open Sans" w:hAnsi="Open Sans" w:cs="Open Sans"/>
          <w:sz w:val="20"/>
          <w:szCs w:val="20"/>
        </w:rPr>
        <w:t>gereedschaploos</w:t>
      </w:r>
      <w:r w:rsidRPr="00BC6916">
        <w:rPr>
          <w:rFonts w:ascii="Open Sans" w:hAnsi="Open Sans" w:cs="Open Sans"/>
          <w:sz w:val="20"/>
          <w:szCs w:val="20"/>
        </w:rPr>
        <w:t xml:space="preserve"> vervanging van de draadrollen: Een praktisch snelle vervangsysteem maakt het mogelijk en bespaart waardevolle tijd.</w:t>
      </w:r>
    </w:p>
    <w:p w14:paraId="43475740" w14:textId="77777777" w:rsidR="00BC6916" w:rsidRPr="00BC6916" w:rsidRDefault="00BC6916" w:rsidP="00BC6916">
      <w:pPr>
        <w:pStyle w:val="NurText"/>
        <w:spacing w:line="276" w:lineRule="auto"/>
        <w:ind w:right="-1"/>
        <w:rPr>
          <w:rFonts w:ascii="Open Sans" w:hAnsi="Open Sans" w:cs="Open Sans"/>
          <w:iCs/>
          <w:sz w:val="20"/>
          <w:szCs w:val="20"/>
        </w:rPr>
      </w:pPr>
    </w:p>
    <w:p w14:paraId="22EAFA42" w14:textId="64C559D7" w:rsidR="00BC6916" w:rsidRPr="00BC6916" w:rsidRDefault="00BC6916" w:rsidP="00BC6916">
      <w:pPr>
        <w:ind w:right="-1"/>
        <w:rPr>
          <w:rFonts w:ascii="Open Sans" w:hAnsi="Open Sans" w:cs="Open Sans"/>
          <w:b/>
          <w:bCs/>
          <w:sz w:val="20"/>
          <w:szCs w:val="20"/>
        </w:rPr>
      </w:pPr>
      <w:r w:rsidRPr="00BC6916">
        <w:rPr>
          <w:rFonts w:ascii="Open Sans" w:hAnsi="Open Sans" w:cs="Open Sans"/>
          <w:noProof/>
          <w:sz w:val="20"/>
          <w:szCs w:val="20"/>
        </w:rPr>
        <w:pict w14:anchorId="59386D48">
          <v:shape id="_x0000_i1061" type="#_x0000_t75" style="width:283.8pt;height:283.8pt;visibility:visible;mso-wrap-style:square">
            <v:imagedata r:id="rId14" o:title=""/>
          </v:shape>
        </w:pict>
      </w:r>
    </w:p>
    <w:p w14:paraId="2B8F7ECF" w14:textId="023CF0F1" w:rsidR="00BC6916" w:rsidRPr="00BC6916" w:rsidRDefault="00BC6916" w:rsidP="00BC6916">
      <w:pPr>
        <w:ind w:right="-1"/>
        <w:rPr>
          <w:rFonts w:ascii="Open Sans" w:hAnsi="Open Sans" w:cs="Open Sans"/>
          <w:sz w:val="20"/>
          <w:szCs w:val="20"/>
        </w:rPr>
      </w:pPr>
      <w:r w:rsidRPr="00BC6916">
        <w:rPr>
          <w:rFonts w:ascii="Open Sans" w:hAnsi="Open Sans" w:cs="Open Sans"/>
          <w:sz w:val="20"/>
          <w:szCs w:val="20"/>
        </w:rPr>
        <w:t>Afb.</w:t>
      </w:r>
      <w:r w:rsidRPr="00BC6916">
        <w:rPr>
          <w:rFonts w:ascii="Open Sans" w:hAnsi="Open Sans" w:cs="Open Sans"/>
          <w:sz w:val="20"/>
          <w:szCs w:val="20"/>
        </w:rPr>
        <w:t>4</w:t>
      </w:r>
      <w:r w:rsidRPr="00BC6916">
        <w:rPr>
          <w:rFonts w:ascii="Open Sans" w:hAnsi="Open Sans" w:cs="Open Sans"/>
          <w:sz w:val="20"/>
          <w:szCs w:val="20"/>
        </w:rPr>
        <w:t xml:space="preserve">: </w:t>
      </w:r>
      <w:r w:rsidRPr="00BC6916">
        <w:rPr>
          <w:rFonts w:ascii="Open Sans" w:hAnsi="Open Sans" w:cs="Open Sans"/>
          <w:sz w:val="20"/>
          <w:szCs w:val="20"/>
        </w:rPr>
        <w:t xml:space="preserve">Nieuwe R-reeks van Lorch: Robuuste behuizing en de modernste lastechniek voor de werkplaats </w:t>
      </w:r>
    </w:p>
    <w:p w14:paraId="22927B41" w14:textId="77777777" w:rsidR="009A4C1B" w:rsidRPr="00BC6916" w:rsidRDefault="009D7EBB" w:rsidP="00857A7E">
      <w:pPr>
        <w:pStyle w:val="NurText"/>
        <w:spacing w:line="276" w:lineRule="auto"/>
        <w:ind w:right="-1"/>
        <w:rPr>
          <w:rFonts w:ascii="Open Sans" w:hAnsi="Open Sans" w:cs="Open Sans"/>
          <w:iCs/>
          <w:sz w:val="20"/>
          <w:szCs w:val="20"/>
        </w:rPr>
      </w:pPr>
    </w:p>
    <w:p w14:paraId="688F2183" w14:textId="77777777" w:rsidR="00E146B4" w:rsidRPr="00BC6916" w:rsidRDefault="009D7EBB" w:rsidP="00857A7E">
      <w:pPr>
        <w:ind w:right="-1"/>
        <w:rPr>
          <w:rFonts w:ascii="Open Sans" w:hAnsi="Open Sans" w:cs="Open Sans"/>
          <w:b/>
          <w:bCs/>
          <w:sz w:val="20"/>
          <w:szCs w:val="20"/>
        </w:rPr>
      </w:pPr>
    </w:p>
    <w:p w14:paraId="56058192" w14:textId="77777777" w:rsidR="008B04E8" w:rsidRPr="00BC6916" w:rsidRDefault="009D7EBB" w:rsidP="00857A7E">
      <w:pPr>
        <w:ind w:right="-1"/>
        <w:rPr>
          <w:rFonts w:ascii="Open Sans" w:hAnsi="Open Sans" w:cs="Open Sans"/>
          <w:b/>
          <w:sz w:val="20"/>
          <w:szCs w:val="20"/>
        </w:rPr>
      </w:pPr>
    </w:p>
    <w:p w14:paraId="2C4895DB" w14:textId="77777777" w:rsidR="007C6924" w:rsidRPr="00BC6916" w:rsidRDefault="009D7EBB" w:rsidP="00857A7E">
      <w:pPr>
        <w:ind w:right="-1"/>
        <w:rPr>
          <w:rFonts w:ascii="Open Sans" w:hAnsi="Open Sans" w:cs="Open Sans"/>
          <w:b/>
          <w:sz w:val="20"/>
          <w:szCs w:val="20"/>
          <w:lang w:val="de-DE"/>
        </w:rPr>
      </w:pPr>
      <w:proofErr w:type="spellStart"/>
      <w:r w:rsidRPr="00BC6916">
        <w:rPr>
          <w:rFonts w:ascii="Open Sans" w:hAnsi="Open Sans" w:cs="Open Sans"/>
          <w:b/>
          <w:sz w:val="20"/>
          <w:szCs w:val="20"/>
          <w:lang w:val="de-DE"/>
        </w:rPr>
        <w:t>Perscontact</w:t>
      </w:r>
      <w:proofErr w:type="spellEnd"/>
      <w:r w:rsidRPr="00BC6916">
        <w:rPr>
          <w:rFonts w:ascii="Open Sans" w:hAnsi="Open Sans" w:cs="Open Sans"/>
          <w:b/>
          <w:sz w:val="20"/>
          <w:szCs w:val="20"/>
          <w:lang w:val="de-DE"/>
        </w:rPr>
        <w:t xml:space="preserve">: </w:t>
      </w:r>
    </w:p>
    <w:p w14:paraId="77A9C7E6" w14:textId="77777777" w:rsidR="007C6924" w:rsidRPr="00BC6916" w:rsidRDefault="009D7EB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r w:rsidRPr="00BC6916">
        <w:rPr>
          <w:rFonts w:ascii="Open Sans" w:hAnsi="Open Sans" w:cs="Open Sans"/>
          <w:sz w:val="20"/>
          <w:lang w:val="de-DE"/>
        </w:rPr>
        <w:t xml:space="preserve">Lorch </w:t>
      </w:r>
      <w:r w:rsidRPr="00BC6916">
        <w:rPr>
          <w:rFonts w:ascii="Open Sans" w:hAnsi="Open Sans" w:cs="Open Sans"/>
          <w:sz w:val="20"/>
          <w:lang w:val="de-DE"/>
        </w:rPr>
        <w:t>Schweißtechnik GmbH</w:t>
      </w:r>
      <w:r w:rsidRPr="00BC6916">
        <w:rPr>
          <w:rFonts w:ascii="Open Sans" w:hAnsi="Open Sans" w:cs="Open Sans"/>
          <w:sz w:val="20"/>
          <w:lang w:val="de-DE"/>
        </w:rPr>
        <w:br/>
      </w:r>
      <w:r w:rsidRPr="00BC6916">
        <w:rPr>
          <w:rFonts w:ascii="Open Sans" w:hAnsi="Open Sans" w:cs="Open Sans"/>
          <w:sz w:val="20"/>
          <w:lang w:val="de-DE"/>
        </w:rPr>
        <w:t xml:space="preserve">Lisa Michler </w:t>
      </w:r>
      <w:r w:rsidRPr="00BC6916">
        <w:rPr>
          <w:rFonts w:ascii="Open Sans" w:hAnsi="Open Sans" w:cs="Open Sans"/>
          <w:sz w:val="20"/>
          <w:lang w:val="de-DE"/>
        </w:rPr>
        <w:br/>
      </w:r>
      <w:r w:rsidRPr="00BC6916">
        <w:rPr>
          <w:rFonts w:ascii="Open Sans" w:hAnsi="Open Sans" w:cs="Open Sans"/>
          <w:sz w:val="20"/>
          <w:lang w:val="de-DE"/>
        </w:rPr>
        <w:t xml:space="preserve">Im </w:t>
      </w:r>
      <w:proofErr w:type="spellStart"/>
      <w:r w:rsidRPr="00BC6916">
        <w:rPr>
          <w:rFonts w:ascii="Open Sans" w:hAnsi="Open Sans" w:cs="Open Sans"/>
          <w:sz w:val="20"/>
          <w:lang w:val="de-DE"/>
        </w:rPr>
        <w:t>Anwänder</w:t>
      </w:r>
      <w:proofErr w:type="spellEnd"/>
      <w:r w:rsidRPr="00BC6916">
        <w:rPr>
          <w:rFonts w:ascii="Open Sans" w:hAnsi="Open Sans" w:cs="Open Sans"/>
          <w:sz w:val="20"/>
          <w:lang w:val="de-DE"/>
        </w:rPr>
        <w:t xml:space="preserve"> 24-26</w:t>
      </w:r>
      <w:r w:rsidRPr="00BC6916">
        <w:rPr>
          <w:rFonts w:ascii="Open Sans" w:hAnsi="Open Sans" w:cs="Open Sans"/>
          <w:sz w:val="20"/>
          <w:lang w:val="de-DE"/>
        </w:rPr>
        <w:br/>
      </w:r>
      <w:r w:rsidRPr="00BC6916">
        <w:rPr>
          <w:rFonts w:ascii="Open Sans" w:hAnsi="Open Sans" w:cs="Open Sans"/>
          <w:sz w:val="20"/>
          <w:lang w:val="de-DE"/>
        </w:rPr>
        <w:t>71549 Auenwald</w:t>
      </w:r>
    </w:p>
    <w:p w14:paraId="4766BE7C" w14:textId="77777777" w:rsidR="007C6924" w:rsidRPr="00BC6916" w:rsidRDefault="009D7EB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proofErr w:type="spellStart"/>
      <w:r w:rsidRPr="00BC6916">
        <w:rPr>
          <w:rFonts w:ascii="Open Sans" w:hAnsi="Open Sans" w:cs="Open Sans"/>
          <w:sz w:val="20"/>
          <w:lang w:val="de-DE"/>
        </w:rPr>
        <w:t>Duitsland</w:t>
      </w:r>
      <w:proofErr w:type="spellEnd"/>
      <w:r w:rsidRPr="00BC6916">
        <w:rPr>
          <w:rFonts w:ascii="Open Sans" w:hAnsi="Open Sans" w:cs="Open Sans"/>
          <w:sz w:val="20"/>
          <w:lang w:val="de-DE"/>
        </w:rPr>
        <w:br/>
      </w:r>
    </w:p>
    <w:p w14:paraId="4BA685AB" w14:textId="77777777" w:rsidR="007C6924" w:rsidRPr="00BC6916" w:rsidRDefault="009D7EB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hyperlink r:id="rId15" w:history="1">
        <w:r w:rsidRPr="00BC6916">
          <w:rPr>
            <w:rStyle w:val="Hyperlink"/>
            <w:rFonts w:ascii="Open Sans" w:hAnsi="Open Sans" w:cs="Open Sans"/>
            <w:color w:val="000000"/>
            <w:sz w:val="20"/>
            <w:lang w:val="de-DE"/>
          </w:rPr>
          <w:t>presse@lorch.eu</w:t>
        </w:r>
      </w:hyperlink>
    </w:p>
    <w:p w14:paraId="41CB919D" w14:textId="76F4121B" w:rsidR="00511E32" w:rsidRPr="00BC6916" w:rsidRDefault="009D7EB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proofErr w:type="spellStart"/>
      <w:r w:rsidRPr="00BC6916">
        <w:rPr>
          <w:rFonts w:ascii="Open Sans" w:hAnsi="Open Sans" w:cs="Open Sans"/>
          <w:sz w:val="20"/>
          <w:lang w:val="de-DE"/>
        </w:rPr>
        <w:t>Telefoon</w:t>
      </w:r>
      <w:proofErr w:type="spellEnd"/>
      <w:r w:rsidRPr="00BC6916">
        <w:rPr>
          <w:rFonts w:ascii="Open Sans" w:hAnsi="Open Sans" w:cs="Open Sans"/>
          <w:sz w:val="20"/>
          <w:lang w:val="de-DE"/>
        </w:rPr>
        <w:t xml:space="preserve"> +49 7191 503-0</w:t>
      </w:r>
    </w:p>
    <w:p w14:paraId="399E0974" w14:textId="77777777" w:rsidR="00D43A07" w:rsidRPr="00BC6916" w:rsidRDefault="009D7EB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BC6916">
        <w:rPr>
          <w:rFonts w:ascii="Open Sans" w:hAnsi="Open Sans" w:cs="Open Sans"/>
          <w:i/>
          <w:sz w:val="20"/>
        </w:rPr>
        <w:t>Gratis herdruk. Proefexemplaar aanvragen</w:t>
      </w:r>
      <w:r w:rsidRPr="00BC6916">
        <w:rPr>
          <w:rFonts w:ascii="Open Sans" w:hAnsi="Open Sans" w:cs="Open Sans"/>
          <w:i/>
          <w:sz w:val="20"/>
        </w:rPr>
        <w:t xml:space="preserve"> </w:t>
      </w:r>
    </w:p>
    <w:p w14:paraId="7EDD83AC" w14:textId="77777777" w:rsidR="00857A7E" w:rsidRPr="007041EB" w:rsidRDefault="009D7EB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857A7E" w:rsidRPr="007041EB"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93D22" w14:textId="77777777" w:rsidR="00822783" w:rsidRDefault="00822783" w:rsidP="0081148E">
      <w:pPr>
        <w:spacing w:after="0" w:line="240" w:lineRule="auto"/>
      </w:pPr>
      <w:r>
        <w:separator/>
      </w:r>
    </w:p>
  </w:endnote>
  <w:endnote w:type="continuationSeparator" w:id="0">
    <w:p w14:paraId="7A0AD960" w14:textId="77777777" w:rsidR="00822783" w:rsidRDefault="00822783"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3716" w14:textId="77777777" w:rsidR="009B0E69" w:rsidRDefault="009D7EBB">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Pr>
        <w:rFonts w:ascii="Verdana" w:hAnsi="Verdana"/>
        <w:sz w:val="14"/>
      </w:rPr>
      <w:t>1</w:t>
    </w:r>
    <w:r>
      <w:rPr>
        <w:rFonts w:ascii="Verdana" w:hAnsi="Verdana"/>
        <w:sz w:val="14"/>
      </w:rPr>
      <w:fldChar w:fldCharType="end"/>
    </w:r>
    <w:r>
      <w:rPr>
        <w:rFonts w:ascii="Verdana" w:hAnsi="Verdana"/>
        <w:sz w:val="14"/>
      </w:rPr>
      <w:t xml:space="preserve"> 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Pr>
        <w:rFonts w:ascii="Verdana" w:hAnsi="Verdana"/>
        <w:sz w:val="14"/>
      </w:rPr>
      <w:t>5</w:t>
    </w:r>
    <w:r>
      <w:rPr>
        <w:rFonts w:ascii="Verdana" w:hAnsi="Verdana"/>
        <w:sz w:val="14"/>
      </w:rPr>
      <w:fldChar w:fldCharType="end"/>
    </w:r>
  </w:p>
  <w:p w14:paraId="17DF2BEC" w14:textId="77777777" w:rsidR="00A73794" w:rsidRDefault="009D7E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745A" w14:textId="77777777" w:rsidR="009B0E69" w:rsidRDefault="009D7EBB">
    <w:pPr>
      <w:pStyle w:val="Fuzeile"/>
      <w:jc w:val="right"/>
    </w:pPr>
    <w:r>
      <w:rPr>
        <w:rFonts w:ascii="Verdana" w:hAnsi="Verdana"/>
        <w:sz w:val="14"/>
      </w:rPr>
      <w:t xml:space="preserve">Pagina </w:t>
    </w:r>
    <w:r>
      <w:rPr>
        <w:rFonts w:ascii="Verdana" w:hAnsi="Verdana"/>
        <w:b/>
        <w:sz w:val="14"/>
      </w:rPr>
      <w:fldChar w:fldCharType="begin"/>
    </w:r>
    <w:r>
      <w:rPr>
        <w:rFonts w:ascii="Verdana" w:hAnsi="Verdana"/>
        <w:b/>
        <w:sz w:val="14"/>
      </w:rPr>
      <w:instrText>PAGE</w:instrText>
    </w:r>
    <w:r>
      <w:rPr>
        <w:rFonts w:ascii="Verdana" w:hAnsi="Verdana"/>
        <w:b/>
        <w:sz w:val="14"/>
      </w:rPr>
      <w:fldChar w:fldCharType="separate"/>
    </w:r>
    <w:r>
      <w:rPr>
        <w:rFonts w:ascii="Verdana" w:hAnsi="Verdana"/>
        <w:b/>
        <w:sz w:val="14"/>
      </w:rPr>
      <w:t>1</w:t>
    </w:r>
    <w:r>
      <w:rPr>
        <w:rFonts w:ascii="Verdana" w:hAnsi="Verdana"/>
        <w:b/>
        <w:sz w:val="14"/>
      </w:rPr>
      <w:fldChar w:fldCharType="end"/>
    </w:r>
    <w:r>
      <w:rPr>
        <w:rFonts w:ascii="Verdana" w:hAnsi="Verdana"/>
        <w:sz w:val="14"/>
      </w:rPr>
      <w:t xml:space="preserve"> van </w:t>
    </w:r>
    <w:r>
      <w:rPr>
        <w:rFonts w:ascii="Verdana" w:hAnsi="Verdana"/>
        <w:b/>
        <w:sz w:val="14"/>
      </w:rPr>
      <w:fldChar w:fldCharType="begin"/>
    </w:r>
    <w:r>
      <w:rPr>
        <w:rFonts w:ascii="Verdana" w:hAnsi="Verdana"/>
        <w:b/>
        <w:sz w:val="14"/>
      </w:rPr>
      <w:instrText>NUMPAGES</w:instrText>
    </w:r>
    <w:r>
      <w:rPr>
        <w:rFonts w:ascii="Verdana" w:hAnsi="Verdana"/>
        <w:b/>
        <w:sz w:val="14"/>
      </w:rPr>
      <w:fldChar w:fldCharType="separate"/>
    </w:r>
    <w:r>
      <w:rPr>
        <w:rFonts w:ascii="Verdana" w:hAnsi="Verdana"/>
        <w:b/>
        <w:sz w:val="14"/>
      </w:rPr>
      <w:t>3</w:t>
    </w:r>
    <w:r>
      <w:rPr>
        <w:rFonts w:ascii="Verdana" w:hAnsi="Verdana"/>
        <w:b/>
        <w:sz w:val="14"/>
      </w:rPr>
      <w:fldChar w:fldCharType="end"/>
    </w:r>
  </w:p>
  <w:p w14:paraId="3DF263E8" w14:textId="77777777" w:rsidR="009B0E69" w:rsidRDefault="009D7E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E97A" w14:textId="77777777" w:rsidR="00822783" w:rsidRDefault="00822783" w:rsidP="0081148E">
      <w:pPr>
        <w:spacing w:after="0" w:line="240" w:lineRule="auto"/>
      </w:pPr>
      <w:r>
        <w:separator/>
      </w:r>
    </w:p>
  </w:footnote>
  <w:footnote w:type="continuationSeparator" w:id="0">
    <w:p w14:paraId="45F5EF8D" w14:textId="77777777" w:rsidR="00822783" w:rsidRDefault="00822783"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3202" w14:textId="77777777" w:rsidR="00A73794" w:rsidRPr="007B6DBC" w:rsidRDefault="009D7EBB">
    <w:pPr>
      <w:pStyle w:val="Kopfzeile"/>
      <w:rPr>
        <w:rFonts w:ascii="Proxima Nova" w:hAnsi="Proxima Nova"/>
        <w:sz w:val="32"/>
        <w:szCs w:val="32"/>
      </w:rPr>
    </w:pPr>
    <w:r>
      <w:pict w14:anchorId="7FD3F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38" type="#_x0000_t75" alt="Lorch_Logo_Claim_red_4c_2017_RZ_100x50mm" style="position:absolute;margin-left:387.9pt;margin-top:-10.8pt;width:102.85pt;height:52.75pt;z-index:-251652608;visibility:visible" wrapcoords="0 0 0 20883 21421 20883 21421 0 0 0">
          <v:imagedata r:id="rId1" o:title="Lorch_Logo_Claim_red_4c_2017_RZ_100x50mm"/>
          <w10:wrap type="through"/>
        </v:shape>
      </w:pict>
    </w:r>
    <w:r>
      <w:pict w14:anchorId="02890B0B">
        <v:oval id="Oval 10" o:spid="_x0000_s1026" style="position:absolute;margin-left:11.35pt;margin-top:595.35pt;width:1.15pt;height:1.1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w:r>
    <w:r>
      <w:pict w14:anchorId="5E796642">
        <v:oval id="Oval 9" o:spid="_x0000_s1036" style="position:absolute;margin-left:8.5pt;margin-top:595.35pt;width:1.15pt;height:1.1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w:r>
    <w:r>
      <w:pict w14:anchorId="7254D3D5">
        <v:shapetype id="_x0000_t32" coordsize="21600,21600" o:spt="32" o:oned="t" path="m,l21600,21600e" filled="f">
          <v:path arrowok="t" fillok="f" o:connecttype="none"/>
          <o:lock v:ext="edit" shapetype="t"/>
        </v:shapetype>
        <v:shape id="AutoShape 8" o:spid="_x0000_s1035" type="#_x0000_t32" style="position:absolute;margin-left:-71.5pt;margin-top:311.85pt;width:14.15pt;height:0;z-index:2516526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w:r>
  </w:p>
  <w:p w14:paraId="39757641" w14:textId="77777777" w:rsidR="00F81272" w:rsidRPr="009519B1" w:rsidRDefault="009D7EBB" w:rsidP="00F81272">
    <w:pPr>
      <w:rPr>
        <w:rFonts w:ascii="Proxima Nova" w:hAnsi="Proxima Nova"/>
        <w:color w:val="000000"/>
        <w:sz w:val="28"/>
        <w:szCs w:val="28"/>
      </w:rPr>
    </w:pPr>
    <w:r>
      <w:pict w14:anchorId="3B4F8BC3">
        <v:shape id="_x0000_s1034" type="#_x0000_t32" style="position:absolute;margin-left:1.4pt;margin-top:22.15pt;width:365.6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w:r>
    <w:r>
      <w:rPr>
        <w:rFonts w:ascii="Proxima Nova" w:hAnsi="Proxima Nova"/>
        <w:color w:val="000000"/>
        <w:sz w:val="32"/>
      </w:rPr>
      <w:t xml:space="preserve">Persbericht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2CFAAA78" w14:textId="0A644212" w:rsidR="004437D1" w:rsidRDefault="009D7EBB" w:rsidP="00BC6916">
    <w:pPr>
      <w:spacing w:before="320" w:after="0" w:line="240" w:lineRule="auto"/>
    </w:pPr>
    <w:r>
      <w:rPr>
        <w:rFonts w:ascii="Open Sans" w:hAnsi="Open Sans"/>
        <w:color w:val="000000"/>
        <w:sz w:val="20"/>
      </w:rPr>
      <w:t>Auenwald</w:t>
    </w:r>
    <w:r w:rsidR="00BC6916">
      <w:rPr>
        <w:rFonts w:ascii="Open Sans" w:hAnsi="Open Sans"/>
        <w:color w:val="000000"/>
        <w:sz w:val="20"/>
      </w:rPr>
      <w:t>, 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CCEE" w14:textId="77777777" w:rsidR="00A73794" w:rsidRPr="00CA5540" w:rsidRDefault="009D7EBB" w:rsidP="00A73794">
    <w:pPr>
      <w:rPr>
        <w:rFonts w:ascii="Antenna Bold" w:hAnsi="Antenna Bold"/>
        <w:b/>
        <w:color w:val="000000"/>
        <w:sz w:val="28"/>
        <w:szCs w:val="28"/>
      </w:rPr>
    </w:pPr>
    <w: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12DCA5C6" w14:textId="77777777" w:rsidR="00A73794" w:rsidRPr="00D31AEA" w:rsidRDefault="009D7EBB" w:rsidP="00D31AEA">
    <w:pPr>
      <w:spacing w:before="320" w:after="0" w:line="240" w:lineRule="auto"/>
      <w:rPr>
        <w:rFonts w:ascii="Antenna Light" w:hAnsi="Antenna Light"/>
        <w:color w:val="000000"/>
        <w:sz w:val="20"/>
      </w:rPr>
    </w:pPr>
    <w:r>
      <w:pict w14:anchorId="4A3E1E81">
        <v:shapetype id="_x0000_t32" coordsize="21600,21600" o:spt="32" o:oned="t" path="m,l21600,21600e" filled="f">
          <v:path arrowok="t" fillok="f" o:connecttype="none"/>
          <o:lock v:ext="edit" shapetype="t"/>
        </v:shapetype>
        <v:shape id="AutoShape 16" o:spid="_x0000_s1030" type="#_x0000_t32" style="position:absolute;margin-left:.2pt;margin-top:-.05pt;width:365.6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w:r>
    <w:r>
      <w:rPr>
        <w:rFonts w:ascii="Antenna Light" w:hAnsi="Antenna Light"/>
        <w:color w:val="000000"/>
        <w:sz w:val="20"/>
      </w:rPr>
      <w:t>Auenwald, 12/08/2015</w:t>
    </w:r>
    <w:r>
      <w:pict w14:anchorId="4C25203E">
        <v:oval id="Oval 12" o:spid="_x0000_s1029" style="position:absolute;margin-left:8.5pt;margin-top:595.35pt;width:1.15pt;height:1.1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w:r>
    <w:r>
      <w:pict w14:anchorId="4752BB25">
        <v:oval id="Oval 13" o:spid="_x0000_s1028" style="position:absolute;margin-left:11.35pt;margin-top:595.35pt;width:1.15pt;height:1.1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w:r>
    <w:r>
      <w:pict w14:anchorId="4BE2655D">
        <v:shape id="AutoShape 11" o:spid="_x0000_s1027" type="#_x0000_t32" style="position:absolute;margin-left:0;margin-top:311.85pt;width:14.15pt;height:0;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w:r>
    <w:r>
      <w:pict w14:anchorId="47578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1037" type="#_x0000_t75" alt="Lorch-Logo-r.jpg" style="position:absolute;margin-left:471.85pt;margin-top:51pt;width:102.4pt;height:39.4pt;z-index:251651584;visibility:visible;mso-left-percent:-10001;mso-top-percent:-10001;mso-position-horizontal:absolute;mso-position-horizontal-relative:page;mso-position-vertical:absolute;mso-position-vertical-relative:page;mso-left-percent:-10001;mso-top-percent:-10001" o:allowincell="f">
          <v:imagedata r:id="rId1" o:title="Lorch-Logo-r"/>
          <w10:wrap anchorx="margin" anchory="margin"/>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A11C595A">
      <w:numFmt w:val="bullet"/>
      <w:lvlText w:val=""/>
      <w:lvlJc w:val="left"/>
      <w:pPr>
        <w:ind w:left="720" w:hanging="360"/>
      </w:pPr>
      <w:rPr>
        <w:rFonts w:ascii="Wingdings" w:eastAsia="Times New Roman" w:hAnsi="Wingdings" w:cs="Times New Roman" w:hint="default"/>
      </w:rPr>
    </w:lvl>
    <w:lvl w:ilvl="1" w:tplc="47F2719C" w:tentative="1">
      <w:start w:val="1"/>
      <w:numFmt w:val="bullet"/>
      <w:lvlText w:val="o"/>
      <w:lvlJc w:val="left"/>
      <w:pPr>
        <w:ind w:left="1440" w:hanging="360"/>
      </w:pPr>
      <w:rPr>
        <w:rFonts w:ascii="Courier New" w:hAnsi="Courier New" w:cs="Courier New" w:hint="default"/>
      </w:rPr>
    </w:lvl>
    <w:lvl w:ilvl="2" w:tplc="0A5A6DA6" w:tentative="1">
      <w:start w:val="1"/>
      <w:numFmt w:val="bullet"/>
      <w:lvlText w:val=""/>
      <w:lvlJc w:val="left"/>
      <w:pPr>
        <w:ind w:left="2160" w:hanging="360"/>
      </w:pPr>
      <w:rPr>
        <w:rFonts w:ascii="Wingdings" w:hAnsi="Wingdings" w:hint="default"/>
      </w:rPr>
    </w:lvl>
    <w:lvl w:ilvl="3" w:tplc="17C2D376" w:tentative="1">
      <w:start w:val="1"/>
      <w:numFmt w:val="bullet"/>
      <w:lvlText w:val=""/>
      <w:lvlJc w:val="left"/>
      <w:pPr>
        <w:ind w:left="2880" w:hanging="360"/>
      </w:pPr>
      <w:rPr>
        <w:rFonts w:ascii="Symbol" w:hAnsi="Symbol" w:hint="default"/>
      </w:rPr>
    </w:lvl>
    <w:lvl w:ilvl="4" w:tplc="1562A51A" w:tentative="1">
      <w:start w:val="1"/>
      <w:numFmt w:val="bullet"/>
      <w:lvlText w:val="o"/>
      <w:lvlJc w:val="left"/>
      <w:pPr>
        <w:ind w:left="3600" w:hanging="360"/>
      </w:pPr>
      <w:rPr>
        <w:rFonts w:ascii="Courier New" w:hAnsi="Courier New" w:cs="Courier New" w:hint="default"/>
      </w:rPr>
    </w:lvl>
    <w:lvl w:ilvl="5" w:tplc="81541418" w:tentative="1">
      <w:start w:val="1"/>
      <w:numFmt w:val="bullet"/>
      <w:lvlText w:val=""/>
      <w:lvlJc w:val="left"/>
      <w:pPr>
        <w:ind w:left="4320" w:hanging="360"/>
      </w:pPr>
      <w:rPr>
        <w:rFonts w:ascii="Wingdings" w:hAnsi="Wingdings" w:hint="default"/>
      </w:rPr>
    </w:lvl>
    <w:lvl w:ilvl="6" w:tplc="58FC13BC" w:tentative="1">
      <w:start w:val="1"/>
      <w:numFmt w:val="bullet"/>
      <w:lvlText w:val=""/>
      <w:lvlJc w:val="left"/>
      <w:pPr>
        <w:ind w:left="5040" w:hanging="360"/>
      </w:pPr>
      <w:rPr>
        <w:rFonts w:ascii="Symbol" w:hAnsi="Symbol" w:hint="default"/>
      </w:rPr>
    </w:lvl>
    <w:lvl w:ilvl="7" w:tplc="60F40BA6" w:tentative="1">
      <w:start w:val="1"/>
      <w:numFmt w:val="bullet"/>
      <w:lvlText w:val="o"/>
      <w:lvlJc w:val="left"/>
      <w:pPr>
        <w:ind w:left="5760" w:hanging="360"/>
      </w:pPr>
      <w:rPr>
        <w:rFonts w:ascii="Courier New" w:hAnsi="Courier New" w:cs="Courier New" w:hint="default"/>
      </w:rPr>
    </w:lvl>
    <w:lvl w:ilvl="8" w:tplc="5600AA20"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14C657DA">
      <w:numFmt w:val="bullet"/>
      <w:lvlText w:val="-"/>
      <w:lvlJc w:val="left"/>
      <w:pPr>
        <w:ind w:left="720" w:hanging="360"/>
      </w:pPr>
      <w:rPr>
        <w:rFonts w:ascii="Calibri" w:eastAsia="Times New Roman" w:hAnsi="Calibri" w:cs="Calibri" w:hint="default"/>
      </w:rPr>
    </w:lvl>
    <w:lvl w:ilvl="1" w:tplc="9CAE2BF4" w:tentative="1">
      <w:start w:val="1"/>
      <w:numFmt w:val="bullet"/>
      <w:lvlText w:val="o"/>
      <w:lvlJc w:val="left"/>
      <w:pPr>
        <w:ind w:left="1440" w:hanging="360"/>
      </w:pPr>
      <w:rPr>
        <w:rFonts w:ascii="Courier New" w:hAnsi="Courier New" w:cs="Courier New" w:hint="default"/>
      </w:rPr>
    </w:lvl>
    <w:lvl w:ilvl="2" w:tplc="798A1716" w:tentative="1">
      <w:start w:val="1"/>
      <w:numFmt w:val="bullet"/>
      <w:lvlText w:val=""/>
      <w:lvlJc w:val="left"/>
      <w:pPr>
        <w:ind w:left="2160" w:hanging="360"/>
      </w:pPr>
      <w:rPr>
        <w:rFonts w:ascii="Wingdings" w:hAnsi="Wingdings" w:hint="default"/>
      </w:rPr>
    </w:lvl>
    <w:lvl w:ilvl="3" w:tplc="FDA40CE0" w:tentative="1">
      <w:start w:val="1"/>
      <w:numFmt w:val="bullet"/>
      <w:lvlText w:val=""/>
      <w:lvlJc w:val="left"/>
      <w:pPr>
        <w:ind w:left="2880" w:hanging="360"/>
      </w:pPr>
      <w:rPr>
        <w:rFonts w:ascii="Symbol" w:hAnsi="Symbol" w:hint="default"/>
      </w:rPr>
    </w:lvl>
    <w:lvl w:ilvl="4" w:tplc="5A20DB72" w:tentative="1">
      <w:start w:val="1"/>
      <w:numFmt w:val="bullet"/>
      <w:lvlText w:val="o"/>
      <w:lvlJc w:val="left"/>
      <w:pPr>
        <w:ind w:left="3600" w:hanging="360"/>
      </w:pPr>
      <w:rPr>
        <w:rFonts w:ascii="Courier New" w:hAnsi="Courier New" w:cs="Courier New" w:hint="default"/>
      </w:rPr>
    </w:lvl>
    <w:lvl w:ilvl="5" w:tplc="57B89A7E" w:tentative="1">
      <w:start w:val="1"/>
      <w:numFmt w:val="bullet"/>
      <w:lvlText w:val=""/>
      <w:lvlJc w:val="left"/>
      <w:pPr>
        <w:ind w:left="4320" w:hanging="360"/>
      </w:pPr>
      <w:rPr>
        <w:rFonts w:ascii="Wingdings" w:hAnsi="Wingdings" w:hint="default"/>
      </w:rPr>
    </w:lvl>
    <w:lvl w:ilvl="6" w:tplc="83783A18" w:tentative="1">
      <w:start w:val="1"/>
      <w:numFmt w:val="bullet"/>
      <w:lvlText w:val=""/>
      <w:lvlJc w:val="left"/>
      <w:pPr>
        <w:ind w:left="5040" w:hanging="360"/>
      </w:pPr>
      <w:rPr>
        <w:rFonts w:ascii="Symbol" w:hAnsi="Symbol" w:hint="default"/>
      </w:rPr>
    </w:lvl>
    <w:lvl w:ilvl="7" w:tplc="1DDE36F6" w:tentative="1">
      <w:start w:val="1"/>
      <w:numFmt w:val="bullet"/>
      <w:lvlText w:val="o"/>
      <w:lvlJc w:val="left"/>
      <w:pPr>
        <w:ind w:left="5760" w:hanging="360"/>
      </w:pPr>
      <w:rPr>
        <w:rFonts w:ascii="Courier New" w:hAnsi="Courier New" w:cs="Courier New" w:hint="default"/>
      </w:rPr>
    </w:lvl>
    <w:lvl w:ilvl="8" w:tplc="D0CCA598"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81FACA60">
      <w:numFmt w:val="bullet"/>
      <w:lvlText w:val=""/>
      <w:lvlJc w:val="left"/>
      <w:pPr>
        <w:ind w:left="720" w:hanging="360"/>
      </w:pPr>
      <w:rPr>
        <w:rFonts w:ascii="Wingdings" w:eastAsia="Times New Roman" w:hAnsi="Wingdings" w:cs="Times New Roman" w:hint="default"/>
      </w:rPr>
    </w:lvl>
    <w:lvl w:ilvl="1" w:tplc="67FE03C6" w:tentative="1">
      <w:start w:val="1"/>
      <w:numFmt w:val="bullet"/>
      <w:lvlText w:val="o"/>
      <w:lvlJc w:val="left"/>
      <w:pPr>
        <w:ind w:left="1440" w:hanging="360"/>
      </w:pPr>
      <w:rPr>
        <w:rFonts w:ascii="Courier New" w:hAnsi="Courier New" w:cs="Courier New" w:hint="default"/>
      </w:rPr>
    </w:lvl>
    <w:lvl w:ilvl="2" w:tplc="3050C382" w:tentative="1">
      <w:start w:val="1"/>
      <w:numFmt w:val="bullet"/>
      <w:lvlText w:val=""/>
      <w:lvlJc w:val="left"/>
      <w:pPr>
        <w:ind w:left="2160" w:hanging="360"/>
      </w:pPr>
      <w:rPr>
        <w:rFonts w:ascii="Wingdings" w:hAnsi="Wingdings" w:hint="default"/>
      </w:rPr>
    </w:lvl>
    <w:lvl w:ilvl="3" w:tplc="D474FBB8" w:tentative="1">
      <w:start w:val="1"/>
      <w:numFmt w:val="bullet"/>
      <w:lvlText w:val=""/>
      <w:lvlJc w:val="left"/>
      <w:pPr>
        <w:ind w:left="2880" w:hanging="360"/>
      </w:pPr>
      <w:rPr>
        <w:rFonts w:ascii="Symbol" w:hAnsi="Symbol" w:hint="default"/>
      </w:rPr>
    </w:lvl>
    <w:lvl w:ilvl="4" w:tplc="4404E46C" w:tentative="1">
      <w:start w:val="1"/>
      <w:numFmt w:val="bullet"/>
      <w:lvlText w:val="o"/>
      <w:lvlJc w:val="left"/>
      <w:pPr>
        <w:ind w:left="3600" w:hanging="360"/>
      </w:pPr>
      <w:rPr>
        <w:rFonts w:ascii="Courier New" w:hAnsi="Courier New" w:cs="Courier New" w:hint="default"/>
      </w:rPr>
    </w:lvl>
    <w:lvl w:ilvl="5" w:tplc="C2D4E0D0" w:tentative="1">
      <w:start w:val="1"/>
      <w:numFmt w:val="bullet"/>
      <w:lvlText w:val=""/>
      <w:lvlJc w:val="left"/>
      <w:pPr>
        <w:ind w:left="4320" w:hanging="360"/>
      </w:pPr>
      <w:rPr>
        <w:rFonts w:ascii="Wingdings" w:hAnsi="Wingdings" w:hint="default"/>
      </w:rPr>
    </w:lvl>
    <w:lvl w:ilvl="6" w:tplc="3696A5D4" w:tentative="1">
      <w:start w:val="1"/>
      <w:numFmt w:val="bullet"/>
      <w:lvlText w:val=""/>
      <w:lvlJc w:val="left"/>
      <w:pPr>
        <w:ind w:left="5040" w:hanging="360"/>
      </w:pPr>
      <w:rPr>
        <w:rFonts w:ascii="Symbol" w:hAnsi="Symbol" w:hint="default"/>
      </w:rPr>
    </w:lvl>
    <w:lvl w:ilvl="7" w:tplc="3B244D08" w:tentative="1">
      <w:start w:val="1"/>
      <w:numFmt w:val="bullet"/>
      <w:lvlText w:val="o"/>
      <w:lvlJc w:val="left"/>
      <w:pPr>
        <w:ind w:left="5760" w:hanging="360"/>
      </w:pPr>
      <w:rPr>
        <w:rFonts w:ascii="Courier New" w:hAnsi="Courier New" w:cs="Courier New" w:hint="default"/>
      </w:rPr>
    </w:lvl>
    <w:lvl w:ilvl="8" w:tplc="9EB63ADA"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8DDA8D90">
      <w:start w:val="26"/>
      <w:numFmt w:val="bullet"/>
      <w:lvlText w:val=""/>
      <w:lvlJc w:val="left"/>
      <w:pPr>
        <w:ind w:left="720" w:hanging="360"/>
      </w:pPr>
      <w:rPr>
        <w:rFonts w:ascii="Wingdings" w:eastAsia="Calibri" w:hAnsi="Wingdings" w:cs="Open Sans" w:hint="default"/>
      </w:rPr>
    </w:lvl>
    <w:lvl w:ilvl="1" w:tplc="4A5ADC4C" w:tentative="1">
      <w:start w:val="1"/>
      <w:numFmt w:val="bullet"/>
      <w:lvlText w:val="o"/>
      <w:lvlJc w:val="left"/>
      <w:pPr>
        <w:ind w:left="1440" w:hanging="360"/>
      </w:pPr>
      <w:rPr>
        <w:rFonts w:ascii="Courier New" w:hAnsi="Courier New" w:cs="Courier New" w:hint="default"/>
      </w:rPr>
    </w:lvl>
    <w:lvl w:ilvl="2" w:tplc="1304C024" w:tentative="1">
      <w:start w:val="1"/>
      <w:numFmt w:val="bullet"/>
      <w:lvlText w:val=""/>
      <w:lvlJc w:val="left"/>
      <w:pPr>
        <w:ind w:left="2160" w:hanging="360"/>
      </w:pPr>
      <w:rPr>
        <w:rFonts w:ascii="Wingdings" w:hAnsi="Wingdings" w:hint="default"/>
      </w:rPr>
    </w:lvl>
    <w:lvl w:ilvl="3" w:tplc="A3B6E7C2" w:tentative="1">
      <w:start w:val="1"/>
      <w:numFmt w:val="bullet"/>
      <w:lvlText w:val=""/>
      <w:lvlJc w:val="left"/>
      <w:pPr>
        <w:ind w:left="2880" w:hanging="360"/>
      </w:pPr>
      <w:rPr>
        <w:rFonts w:ascii="Symbol" w:hAnsi="Symbol" w:hint="default"/>
      </w:rPr>
    </w:lvl>
    <w:lvl w:ilvl="4" w:tplc="A028A928" w:tentative="1">
      <w:start w:val="1"/>
      <w:numFmt w:val="bullet"/>
      <w:lvlText w:val="o"/>
      <w:lvlJc w:val="left"/>
      <w:pPr>
        <w:ind w:left="3600" w:hanging="360"/>
      </w:pPr>
      <w:rPr>
        <w:rFonts w:ascii="Courier New" w:hAnsi="Courier New" w:cs="Courier New" w:hint="default"/>
      </w:rPr>
    </w:lvl>
    <w:lvl w:ilvl="5" w:tplc="CF9ABEAA" w:tentative="1">
      <w:start w:val="1"/>
      <w:numFmt w:val="bullet"/>
      <w:lvlText w:val=""/>
      <w:lvlJc w:val="left"/>
      <w:pPr>
        <w:ind w:left="4320" w:hanging="360"/>
      </w:pPr>
      <w:rPr>
        <w:rFonts w:ascii="Wingdings" w:hAnsi="Wingdings" w:hint="default"/>
      </w:rPr>
    </w:lvl>
    <w:lvl w:ilvl="6" w:tplc="2F88F688" w:tentative="1">
      <w:start w:val="1"/>
      <w:numFmt w:val="bullet"/>
      <w:lvlText w:val=""/>
      <w:lvlJc w:val="left"/>
      <w:pPr>
        <w:ind w:left="5040" w:hanging="360"/>
      </w:pPr>
      <w:rPr>
        <w:rFonts w:ascii="Symbol" w:hAnsi="Symbol" w:hint="default"/>
      </w:rPr>
    </w:lvl>
    <w:lvl w:ilvl="7" w:tplc="724AE87E" w:tentative="1">
      <w:start w:val="1"/>
      <w:numFmt w:val="bullet"/>
      <w:lvlText w:val="o"/>
      <w:lvlJc w:val="left"/>
      <w:pPr>
        <w:ind w:left="5760" w:hanging="360"/>
      </w:pPr>
      <w:rPr>
        <w:rFonts w:ascii="Courier New" w:hAnsi="Courier New" w:cs="Courier New" w:hint="default"/>
      </w:rPr>
    </w:lvl>
    <w:lvl w:ilvl="8" w:tplc="AEB27564"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4D088306">
      <w:numFmt w:val="bullet"/>
      <w:lvlText w:val=""/>
      <w:lvlJc w:val="left"/>
      <w:pPr>
        <w:ind w:left="720" w:hanging="360"/>
      </w:pPr>
      <w:rPr>
        <w:rFonts w:ascii="Wingdings" w:eastAsia="Times New Roman" w:hAnsi="Wingdings" w:cs="Times New Roman" w:hint="default"/>
      </w:rPr>
    </w:lvl>
    <w:lvl w:ilvl="1" w:tplc="EE98D116" w:tentative="1">
      <w:start w:val="1"/>
      <w:numFmt w:val="bullet"/>
      <w:lvlText w:val="o"/>
      <w:lvlJc w:val="left"/>
      <w:pPr>
        <w:ind w:left="1440" w:hanging="360"/>
      </w:pPr>
      <w:rPr>
        <w:rFonts w:ascii="Courier New" w:hAnsi="Courier New" w:cs="Courier New" w:hint="default"/>
      </w:rPr>
    </w:lvl>
    <w:lvl w:ilvl="2" w:tplc="D85858CA" w:tentative="1">
      <w:start w:val="1"/>
      <w:numFmt w:val="bullet"/>
      <w:lvlText w:val=""/>
      <w:lvlJc w:val="left"/>
      <w:pPr>
        <w:ind w:left="2160" w:hanging="360"/>
      </w:pPr>
      <w:rPr>
        <w:rFonts w:ascii="Wingdings" w:hAnsi="Wingdings" w:hint="default"/>
      </w:rPr>
    </w:lvl>
    <w:lvl w:ilvl="3" w:tplc="9954977A" w:tentative="1">
      <w:start w:val="1"/>
      <w:numFmt w:val="bullet"/>
      <w:lvlText w:val=""/>
      <w:lvlJc w:val="left"/>
      <w:pPr>
        <w:ind w:left="2880" w:hanging="360"/>
      </w:pPr>
      <w:rPr>
        <w:rFonts w:ascii="Symbol" w:hAnsi="Symbol" w:hint="default"/>
      </w:rPr>
    </w:lvl>
    <w:lvl w:ilvl="4" w:tplc="8D94EDA0" w:tentative="1">
      <w:start w:val="1"/>
      <w:numFmt w:val="bullet"/>
      <w:lvlText w:val="o"/>
      <w:lvlJc w:val="left"/>
      <w:pPr>
        <w:ind w:left="3600" w:hanging="360"/>
      </w:pPr>
      <w:rPr>
        <w:rFonts w:ascii="Courier New" w:hAnsi="Courier New" w:cs="Courier New" w:hint="default"/>
      </w:rPr>
    </w:lvl>
    <w:lvl w:ilvl="5" w:tplc="D36A20B4" w:tentative="1">
      <w:start w:val="1"/>
      <w:numFmt w:val="bullet"/>
      <w:lvlText w:val=""/>
      <w:lvlJc w:val="left"/>
      <w:pPr>
        <w:ind w:left="4320" w:hanging="360"/>
      </w:pPr>
      <w:rPr>
        <w:rFonts w:ascii="Wingdings" w:hAnsi="Wingdings" w:hint="default"/>
      </w:rPr>
    </w:lvl>
    <w:lvl w:ilvl="6" w:tplc="F7AC074E" w:tentative="1">
      <w:start w:val="1"/>
      <w:numFmt w:val="bullet"/>
      <w:lvlText w:val=""/>
      <w:lvlJc w:val="left"/>
      <w:pPr>
        <w:ind w:left="5040" w:hanging="360"/>
      </w:pPr>
      <w:rPr>
        <w:rFonts w:ascii="Symbol" w:hAnsi="Symbol" w:hint="default"/>
      </w:rPr>
    </w:lvl>
    <w:lvl w:ilvl="7" w:tplc="A358F7EA" w:tentative="1">
      <w:start w:val="1"/>
      <w:numFmt w:val="bullet"/>
      <w:lvlText w:val="o"/>
      <w:lvlJc w:val="left"/>
      <w:pPr>
        <w:ind w:left="5760" w:hanging="360"/>
      </w:pPr>
      <w:rPr>
        <w:rFonts w:ascii="Courier New" w:hAnsi="Courier New" w:cs="Courier New" w:hint="default"/>
      </w:rPr>
    </w:lvl>
    <w:lvl w:ilvl="8" w:tplc="5B30A55E" w:tentative="1">
      <w:start w:val="1"/>
      <w:numFmt w:val="bullet"/>
      <w:lvlText w:val=""/>
      <w:lvlJc w:val="left"/>
      <w:pPr>
        <w:ind w:left="6480" w:hanging="360"/>
      </w:pPr>
      <w:rPr>
        <w:rFonts w:ascii="Wingdings" w:hAnsi="Wingdings" w:hint="default"/>
      </w:rPr>
    </w:lvl>
  </w:abstractNum>
  <w:num w:numId="1" w16cid:durableId="912005992">
    <w:abstractNumId w:val="1"/>
  </w:num>
  <w:num w:numId="2" w16cid:durableId="444694285">
    <w:abstractNumId w:val="2"/>
  </w:num>
  <w:num w:numId="3" w16cid:durableId="1916013855">
    <w:abstractNumId w:val="0"/>
  </w:num>
  <w:num w:numId="4" w16cid:durableId="331223922">
    <w:abstractNumId w:val="4"/>
  </w:num>
  <w:num w:numId="5" w16cid:durableId="8325698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4"/>
    <o:shapelayout v:ext="edit">
      <o:idmap v:ext="edit" data="1"/>
      <o:rules v:ext="edit">
        <o:r id="V:Rule6" type="connector" idref="#AutoShape 8"/>
        <o:r id="V:Rule7" type="connector" idref="#_x0000_s1034"/>
        <o:r id="V:Rule8" type="connector" idref="#_x0000_s1031"/>
        <o:r id="V:Rule9" type="connector" idref="#AutoShape 16"/>
        <o:r id="V:Rule10" type="connector" idref="#AutoShape 1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68E"/>
    <w:rsid w:val="001449E2"/>
    <w:rsid w:val="00617A9B"/>
    <w:rsid w:val="00811B0A"/>
    <w:rsid w:val="00822783"/>
    <w:rsid w:val="0097368E"/>
    <w:rsid w:val="009D7EBB"/>
    <w:rsid w:val="00AB747A"/>
    <w:rsid w:val="00BC6916"/>
    <w:rsid w:val="00D46FDC"/>
    <w:rsid w:val="00E04D62"/>
    <w:rsid w:val="00F542F7"/>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AC08F3C"/>
  <w15:chartTrackingRefBased/>
  <w15:docId w15:val="{AE983487-52B3-4AF2-B174-3DDFAFCC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Proxima Nova Light" w:hAnsi="Proxima Nova Light" w:cs="Proxima Nova Light"/>
      <w:sz w:val="16"/>
      <w:szCs w:val="16"/>
    </w:rPr>
  </w:style>
  <w:style w:type="character" w:customStyle="1" w:styleId="SprechblasentextZchn">
    <w:name w:val="Sprechblasentext Zchn"/>
    <w:link w:val="Sprechblasentext"/>
    <w:uiPriority w:val="99"/>
    <w:semiHidden/>
    <w:rsid w:val="000B3654"/>
    <w:rPr>
      <w:rFonts w:ascii="Proxima Nova Light" w:hAnsi="Proxima Nova Light" w:cs="Proxima Nova Light"/>
      <w:sz w:val="16"/>
      <w:szCs w:val="16"/>
      <w:lang w:val="nl-NL" w:eastAsia="nl-NL"/>
    </w:rPr>
  </w:style>
  <w:style w:type="character" w:styleId="Hyperlink">
    <w:name w:val="Hyperlink"/>
    <w:uiPriority w:val="99"/>
    <w:unhideWhenUsed/>
    <w:rsid w:val="000B3654"/>
    <w:rPr>
      <w:color w:val="0000FF"/>
      <w:u w:val="single"/>
      <w:lang w:val="nl-NL" w:eastAsia="nl-NL"/>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link w:val="NurText"/>
    <w:uiPriority w:val="99"/>
    <w:rsid w:val="00F81272"/>
    <w:rPr>
      <w:rFonts w:ascii="Consolas" w:eastAsia="Calibri" w:hAnsi="Consolas" w:cs="Times New Roman"/>
      <w:sz w:val="21"/>
      <w:szCs w:val="21"/>
      <w:lang w:val="nl-NL" w:eastAsia="nl-NL"/>
    </w:rPr>
  </w:style>
  <w:style w:type="character" w:customStyle="1" w:styleId="style-scope">
    <w:name w:val="style-scope"/>
    <w:basedOn w:val="Absatz-Standardschriftart"/>
    <w:rsid w:val="0097368E"/>
  </w:style>
  <w:style w:type="character" w:styleId="Kommentarzeichen">
    <w:name w:val="annotation reference"/>
    <w:uiPriority w:val="99"/>
    <w:semiHidden/>
    <w:unhideWhenUsed/>
    <w:rsid w:val="008D74E1"/>
    <w:rPr>
      <w:sz w:val="16"/>
      <w:szCs w:val="16"/>
      <w:lang w:val="nl-NL" w:eastAsia="nl-NL"/>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link w:val="Kommentartext"/>
    <w:uiPriority w:val="99"/>
    <w:rsid w:val="008D74E1"/>
    <w:rPr>
      <w:rFonts w:ascii="Calibri" w:eastAsia="Times New Roman" w:hAnsi="Calibri" w:cs="Times New Roman"/>
      <w:sz w:val="20"/>
      <w:szCs w:val="20"/>
      <w:lang w:val="nl-NL" w:eastAsia="nl-NL"/>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link w:val="Kommentarthema"/>
    <w:uiPriority w:val="99"/>
    <w:semiHidden/>
    <w:rsid w:val="008D74E1"/>
    <w:rPr>
      <w:rFonts w:ascii="Calibri" w:eastAsia="Times New Roman" w:hAnsi="Calibri" w:cs="Times New Roman"/>
      <w:b/>
      <w:bCs/>
      <w:sz w:val="20"/>
      <w:szCs w:val="20"/>
      <w:lang w:val="nl-NL" w:eastAsia="nl-NL"/>
    </w:rPr>
  </w:style>
  <w:style w:type="paragraph" w:styleId="berarbeitung">
    <w:name w:val="Revision"/>
    <w:hidden/>
    <w:uiPriority w:val="99"/>
    <w:semiHidden/>
    <w:rsid w:val="00693420"/>
    <w:rPr>
      <w:rFonts w:eastAsia="Times New Roman"/>
      <w:sz w:val="22"/>
      <w:szCs w:val="22"/>
    </w:rPr>
  </w:style>
  <w:style w:type="character" w:customStyle="1" w:styleId="NichtaufgelsteErwhnung1">
    <w:name w:val="Nicht aufgelöste Erwähnung1"/>
    <w:uiPriority w:val="99"/>
    <w:semiHidden/>
    <w:unhideWhenUsed/>
    <w:rsid w:val="00B53BA5"/>
    <w:rPr>
      <w:color w:val="605E5C"/>
      <w:lang w:val="nl-NL" w:eastAsia="nl-NL"/>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uiPriority w:val="99"/>
    <w:semiHidden/>
    <w:unhideWhenUsed/>
    <w:rsid w:val="000373CC"/>
    <w:rPr>
      <w:color w:val="605E5C"/>
      <w:lang w:val="nl-NL" w:eastAsia="nl-NL"/>
    </w:rPr>
  </w:style>
  <w:style w:type="character" w:styleId="BesuchterLink">
    <w:name w:val="FollowedHyperlink"/>
    <w:uiPriority w:val="99"/>
    <w:semiHidden/>
    <w:unhideWhenUsed/>
    <w:rsid w:val="000373CC"/>
    <w:rPr>
      <w:color w:val="800080"/>
      <w:u w:val="single"/>
      <w:lang w:val="nl-NL" w:eastAsia="nl-NL"/>
    </w:rPr>
  </w:style>
  <w:style w:type="character" w:customStyle="1" w:styleId="Onopgelostemelding1">
    <w:name w:val="Onopgeloste melding1"/>
    <w:uiPriority w:val="99"/>
    <w:semiHidden/>
    <w:unhideWhenUsed/>
    <w:rsid w:val="001A204E"/>
    <w:rPr>
      <w:color w:val="605E5C"/>
      <w:lang w:val="nl-NL" w:eastAsia="nl-NL"/>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sz w:val="24"/>
      <w:szCs w:val="24"/>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imes New Roman"/>
    </w:rPr>
  </w:style>
  <w:style w:type="paragraph" w:customStyle="1" w:styleId="Pa21">
    <w:name w:val="Pa21"/>
    <w:basedOn w:val="Default"/>
    <w:next w:val="Default"/>
    <w:uiPriority w:val="99"/>
    <w:rsid w:val="005E4771"/>
    <w:pPr>
      <w:spacing w:line="191" w:lineRule="atLeast"/>
    </w:pPr>
    <w:rPr>
      <w:rFonts w:ascii="Proxima Nova Light" w:hAnsi="Proxima Nova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4D321-5623-4452-AC44-6D5742BCBC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5F4A981-5FD8-4303-91DA-183FF83D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37F8C-77A3-4667-BFC6-A8507A12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767</Words>
  <Characters>4834</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5590</CharactersWithSpaces>
  <SharedDoc>false</SharedDoc>
  <HLinks>
    <vt:vector size="6" baseType="variant">
      <vt:variant>
        <vt:i4>1245245</vt:i4>
      </vt:variant>
      <vt:variant>
        <vt:i4>0</vt:i4>
      </vt:variant>
      <vt:variant>
        <vt:i4>0</vt:i4>
      </vt:variant>
      <vt:variant>
        <vt:i4>5</vt:i4>
      </vt:variant>
      <vt:variant>
        <vt:lpwstr>mailto:presse@lorch.eu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Michler, Lisa</cp:lastModifiedBy>
  <cp:revision>7</cp:revision>
  <cp:lastPrinted>2022-10-11T07:52:00Z</cp:lastPrinted>
  <dcterms:created xsi:type="dcterms:W3CDTF">2022-10-17T08:29:00Z</dcterms:created>
  <dcterms:modified xsi:type="dcterms:W3CDTF">2022-10-18T09:30:00Z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